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142" w:rsidRDefault="002F7142">
      <w:bookmarkStart w:id="0" w:name="_GoBack"/>
      <w:bookmarkEnd w:id="0"/>
    </w:p>
    <w:tbl>
      <w:tblPr>
        <w:tblStyle w:val="a"/>
        <w:tblW w:w="109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5100"/>
      </w:tblGrid>
      <w:tr w:rsidR="002F7142" w:rsidTr="00074630">
        <w:trPr>
          <w:jc w:val="center"/>
        </w:trPr>
        <w:tc>
          <w:tcPr>
            <w:tcW w:w="5835" w:type="dxa"/>
            <w:shd w:val="clear" w:color="auto" w:fill="B7B7B7"/>
            <w:tcMar>
              <w:top w:w="100" w:type="dxa"/>
              <w:left w:w="100" w:type="dxa"/>
              <w:bottom w:w="100" w:type="dxa"/>
              <w:right w:w="100" w:type="dxa"/>
            </w:tcMar>
          </w:tcPr>
          <w:p w:rsidR="002F7142" w:rsidRDefault="00B11AE3">
            <w:pPr>
              <w:widowControl w:val="0"/>
              <w:spacing w:line="240" w:lineRule="auto"/>
            </w:pPr>
            <w:r>
              <w:t>Standard</w:t>
            </w:r>
          </w:p>
        </w:tc>
        <w:tc>
          <w:tcPr>
            <w:tcW w:w="5100" w:type="dxa"/>
            <w:shd w:val="clear" w:color="auto" w:fill="B7B7B7"/>
            <w:tcMar>
              <w:top w:w="100" w:type="dxa"/>
              <w:left w:w="100" w:type="dxa"/>
              <w:bottom w:w="100" w:type="dxa"/>
              <w:right w:w="100" w:type="dxa"/>
            </w:tcMar>
          </w:tcPr>
          <w:p w:rsidR="002F7142" w:rsidRDefault="00B11AE3">
            <w:pPr>
              <w:widowControl w:val="0"/>
              <w:spacing w:line="240" w:lineRule="auto"/>
            </w:pPr>
            <w:r>
              <w:t>Items:</w:t>
            </w:r>
          </w:p>
        </w:tc>
      </w:tr>
      <w:tr w:rsidR="002F7142" w:rsidTr="00074630">
        <w:trPr>
          <w:trHeight w:val="420"/>
          <w:jc w:val="center"/>
        </w:trPr>
        <w:tc>
          <w:tcPr>
            <w:tcW w:w="5835" w:type="dxa"/>
            <w:vMerge w:val="restart"/>
            <w:tcMar>
              <w:top w:w="100" w:type="dxa"/>
              <w:left w:w="100" w:type="dxa"/>
              <w:bottom w:w="100" w:type="dxa"/>
              <w:right w:w="100" w:type="dxa"/>
            </w:tcMar>
          </w:tcPr>
          <w:p w:rsidR="002F7142" w:rsidRDefault="00B11AE3">
            <w:pPr>
              <w:widowControl w:val="0"/>
              <w:spacing w:line="240" w:lineRule="auto"/>
            </w:pPr>
            <w:r>
              <w:rPr>
                <w:rFonts w:ascii="Calibri" w:eastAsia="Calibri" w:hAnsi="Calibri" w:cs="Calibri"/>
                <w:b/>
                <w:sz w:val="24"/>
                <w:szCs w:val="24"/>
              </w:rPr>
              <w:t>2.RL.01 -</w:t>
            </w:r>
          </w:p>
          <w:p w:rsidR="002F7142" w:rsidRDefault="00B11AE3">
            <w:pPr>
              <w:widowControl w:val="0"/>
              <w:spacing w:line="240" w:lineRule="auto"/>
            </w:pPr>
            <w:r>
              <w:rPr>
                <w:rFonts w:ascii="Calibri" w:eastAsia="Calibri" w:hAnsi="Calibri" w:cs="Calibri"/>
                <w:sz w:val="24"/>
                <w:szCs w:val="24"/>
              </w:rPr>
              <w:t>Ask and answer such questions as who, what, where, when, why, and how to demonstrate understanding of key details in a text.</w:t>
            </w:r>
          </w:p>
        </w:tc>
        <w:tc>
          <w:tcPr>
            <w:tcW w:w="5100" w:type="dxa"/>
            <w:tcMar>
              <w:top w:w="100" w:type="dxa"/>
              <w:left w:w="100" w:type="dxa"/>
              <w:bottom w:w="100" w:type="dxa"/>
              <w:right w:w="100" w:type="dxa"/>
            </w:tcMar>
          </w:tcPr>
          <w:p w:rsidR="002F7142" w:rsidRDefault="002F7142">
            <w:pPr>
              <w:widowControl w:val="0"/>
              <w:spacing w:line="240" w:lineRule="auto"/>
              <w:ind w:left="720" w:hanging="360"/>
            </w:pPr>
          </w:p>
          <w:p w:rsidR="002F7142" w:rsidRDefault="00B11AE3">
            <w:pPr>
              <w:widowControl w:val="0"/>
              <w:spacing w:line="240" w:lineRule="auto"/>
            </w:pPr>
            <w:r>
              <w:rPr>
                <w:b/>
              </w:rPr>
              <w:t>3.0</w:t>
            </w:r>
          </w:p>
          <w:p w:rsidR="002F7142" w:rsidRDefault="00B11AE3">
            <w:pPr>
              <w:widowControl w:val="0"/>
              <w:numPr>
                <w:ilvl w:val="0"/>
                <w:numId w:val="23"/>
              </w:numPr>
              <w:spacing w:line="240" w:lineRule="auto"/>
              <w:ind w:hanging="360"/>
              <w:contextualSpacing/>
            </w:pPr>
            <w:r>
              <w:t xml:space="preserve">Teacher read aloud - Ask 4 different students a day (over 5-6 days) to ask two different questions during or after the reading of the book. Students will be able to ask two appropriate questions that are related to the book. </w:t>
            </w:r>
          </w:p>
          <w:p w:rsidR="002F7142" w:rsidRDefault="00B11AE3">
            <w:pPr>
              <w:widowControl w:val="0"/>
              <w:numPr>
                <w:ilvl w:val="0"/>
                <w:numId w:val="23"/>
              </w:numPr>
              <w:spacing w:line="240" w:lineRule="auto"/>
              <w:ind w:hanging="360"/>
              <w:contextualSpacing/>
            </w:pPr>
            <w:r>
              <w:t>Teacher read aloud - Ask 4 dif</w:t>
            </w:r>
            <w:r>
              <w:t xml:space="preserve">ferent students a day (over 5-6 days) to answer two different questions during or after the reading of the book. Students will be able to answer two appropriate questions that are related to the book. </w:t>
            </w:r>
          </w:p>
        </w:tc>
      </w:tr>
      <w:tr w:rsidR="002F7142" w:rsidTr="00074630">
        <w:trPr>
          <w:trHeight w:val="420"/>
          <w:jc w:val="center"/>
        </w:trPr>
        <w:tc>
          <w:tcPr>
            <w:tcW w:w="5835" w:type="dxa"/>
            <w:vMerge/>
            <w:tcMar>
              <w:top w:w="100" w:type="dxa"/>
              <w:left w:w="100" w:type="dxa"/>
              <w:bottom w:w="100" w:type="dxa"/>
              <w:right w:w="100" w:type="dxa"/>
            </w:tcMar>
          </w:tcPr>
          <w:p w:rsidR="002F7142" w:rsidRDefault="002F7142">
            <w:pPr>
              <w:widowControl w:val="0"/>
              <w:spacing w:line="240" w:lineRule="auto"/>
            </w:pPr>
          </w:p>
        </w:tc>
        <w:tc>
          <w:tcPr>
            <w:tcW w:w="5100" w:type="dxa"/>
            <w:tcMar>
              <w:top w:w="100" w:type="dxa"/>
              <w:left w:w="100" w:type="dxa"/>
              <w:bottom w:w="100" w:type="dxa"/>
              <w:right w:w="100" w:type="dxa"/>
            </w:tcMar>
          </w:tcPr>
          <w:p w:rsidR="002F7142" w:rsidRDefault="00B11AE3">
            <w:pPr>
              <w:widowControl w:val="0"/>
              <w:spacing w:line="240" w:lineRule="auto"/>
              <w:ind w:left="720" w:hanging="360"/>
            </w:pPr>
            <w:r>
              <w:rPr>
                <w:b/>
              </w:rPr>
              <w:t>2.0</w:t>
            </w:r>
          </w:p>
          <w:p w:rsidR="002F7142" w:rsidRDefault="00B11AE3">
            <w:pPr>
              <w:widowControl w:val="0"/>
              <w:numPr>
                <w:ilvl w:val="0"/>
                <w:numId w:val="1"/>
              </w:numPr>
              <w:spacing w:line="240" w:lineRule="auto"/>
              <w:ind w:hanging="360"/>
              <w:contextualSpacing/>
            </w:pPr>
            <w:r>
              <w:t>Teacher read aloud - Ask students to ask questions about the book that is being read.</w:t>
            </w:r>
          </w:p>
          <w:p w:rsidR="002F7142" w:rsidRDefault="00B11AE3">
            <w:pPr>
              <w:widowControl w:val="0"/>
              <w:numPr>
                <w:ilvl w:val="0"/>
                <w:numId w:val="1"/>
              </w:numPr>
              <w:spacing w:line="240" w:lineRule="auto"/>
              <w:ind w:hanging="360"/>
              <w:contextualSpacing/>
            </w:pPr>
            <w:r>
              <w:t>Teacher read aloud</w:t>
            </w:r>
            <w:proofErr w:type="gramStart"/>
            <w:r>
              <w:t>-  Ask</w:t>
            </w:r>
            <w:proofErr w:type="gramEnd"/>
            <w:r>
              <w:t xml:space="preserve"> students to answer questions about the book that is being read. </w:t>
            </w:r>
          </w:p>
        </w:tc>
      </w:tr>
      <w:tr w:rsidR="002F7142" w:rsidTr="00074630">
        <w:trPr>
          <w:trHeight w:val="420"/>
          <w:jc w:val="center"/>
        </w:trPr>
        <w:tc>
          <w:tcPr>
            <w:tcW w:w="5835" w:type="dxa"/>
            <w:vMerge w:val="restart"/>
            <w:tcMar>
              <w:top w:w="100" w:type="dxa"/>
              <w:left w:w="100" w:type="dxa"/>
              <w:bottom w:w="100" w:type="dxa"/>
              <w:right w:w="100" w:type="dxa"/>
            </w:tcMar>
          </w:tcPr>
          <w:p w:rsidR="002F7142" w:rsidRDefault="00B11AE3">
            <w:pPr>
              <w:widowControl w:val="0"/>
              <w:spacing w:line="240" w:lineRule="auto"/>
            </w:pPr>
            <w:r>
              <w:rPr>
                <w:rFonts w:ascii="Calibri" w:eastAsia="Calibri" w:hAnsi="Calibri" w:cs="Calibri"/>
                <w:b/>
                <w:sz w:val="24"/>
                <w:szCs w:val="24"/>
              </w:rPr>
              <w:t>2.RL.05 -</w:t>
            </w:r>
          </w:p>
          <w:p w:rsidR="002F7142" w:rsidRDefault="00B11AE3">
            <w:pPr>
              <w:widowControl w:val="0"/>
              <w:spacing w:line="240" w:lineRule="auto"/>
            </w:pPr>
            <w:r>
              <w:rPr>
                <w:rFonts w:ascii="Calibri" w:eastAsia="Calibri" w:hAnsi="Calibri" w:cs="Calibri"/>
                <w:sz w:val="24"/>
                <w:szCs w:val="24"/>
              </w:rPr>
              <w:t>Describe the overall structure of a story, including describing how the beginning introduces the story and the ending concludes the action.</w:t>
            </w:r>
          </w:p>
        </w:tc>
        <w:tc>
          <w:tcPr>
            <w:tcW w:w="5100" w:type="dxa"/>
            <w:tcMar>
              <w:top w:w="100" w:type="dxa"/>
              <w:left w:w="100" w:type="dxa"/>
              <w:bottom w:w="100" w:type="dxa"/>
              <w:right w:w="100" w:type="dxa"/>
            </w:tcMar>
          </w:tcPr>
          <w:p w:rsidR="002F7142" w:rsidRDefault="00B11AE3">
            <w:pPr>
              <w:widowControl w:val="0"/>
              <w:spacing w:line="240" w:lineRule="auto"/>
            </w:pPr>
            <w:r>
              <w:rPr>
                <w:b/>
              </w:rPr>
              <w:t>3.0</w:t>
            </w:r>
          </w:p>
          <w:p w:rsidR="002F7142" w:rsidRDefault="00B11AE3">
            <w:pPr>
              <w:widowControl w:val="0"/>
              <w:numPr>
                <w:ilvl w:val="0"/>
                <w:numId w:val="11"/>
              </w:numPr>
              <w:spacing w:line="240" w:lineRule="auto"/>
              <w:ind w:hanging="360"/>
              <w:contextualSpacing/>
            </w:pPr>
            <w:r>
              <w:t xml:space="preserve">Circle 2 elements that are important to have in the </w:t>
            </w:r>
            <w:r>
              <w:rPr>
                <w:b/>
              </w:rPr>
              <w:t>beginning</w:t>
            </w:r>
            <w:r>
              <w:t xml:space="preserve"> of a story.</w:t>
            </w:r>
          </w:p>
          <w:p w:rsidR="002F7142" w:rsidRDefault="00B11AE3">
            <w:pPr>
              <w:widowControl w:val="0"/>
              <w:spacing w:line="240" w:lineRule="auto"/>
            </w:pPr>
            <w:r>
              <w:t>- characters</w:t>
            </w:r>
          </w:p>
          <w:p w:rsidR="002F7142" w:rsidRDefault="00B11AE3">
            <w:pPr>
              <w:widowControl w:val="0"/>
              <w:spacing w:line="240" w:lineRule="auto"/>
            </w:pPr>
            <w:r>
              <w:t>- conclusion</w:t>
            </w:r>
          </w:p>
          <w:p w:rsidR="002F7142" w:rsidRDefault="00B11AE3">
            <w:pPr>
              <w:widowControl w:val="0"/>
              <w:spacing w:line="240" w:lineRule="auto"/>
            </w:pPr>
            <w:r>
              <w:t>- setting</w:t>
            </w:r>
          </w:p>
          <w:p w:rsidR="002F7142" w:rsidRDefault="00B11AE3">
            <w:pPr>
              <w:widowControl w:val="0"/>
              <w:spacing w:line="240" w:lineRule="auto"/>
            </w:pPr>
            <w:r>
              <w:t xml:space="preserve">- </w:t>
            </w:r>
            <w:r>
              <w:t>problem</w:t>
            </w:r>
          </w:p>
          <w:p w:rsidR="002F7142" w:rsidRDefault="002F7142">
            <w:pPr>
              <w:widowControl w:val="0"/>
              <w:spacing w:line="240" w:lineRule="auto"/>
            </w:pPr>
          </w:p>
          <w:p w:rsidR="002F7142" w:rsidRDefault="00B11AE3">
            <w:pPr>
              <w:widowControl w:val="0"/>
              <w:spacing w:line="240" w:lineRule="auto"/>
            </w:pPr>
            <w:r>
              <w:t xml:space="preserve">    </w:t>
            </w:r>
            <w:proofErr w:type="gramStart"/>
            <w:r>
              <w:t>b.  Which</w:t>
            </w:r>
            <w:proofErr w:type="gramEnd"/>
            <w:r>
              <w:t xml:space="preserve"> element is important to have in the     </w:t>
            </w:r>
            <w:r>
              <w:rPr>
                <w:b/>
              </w:rPr>
              <w:t>ending</w:t>
            </w:r>
            <w:r>
              <w:t xml:space="preserve"> of a story?</w:t>
            </w:r>
          </w:p>
          <w:p w:rsidR="002F7142" w:rsidRDefault="00B11AE3">
            <w:pPr>
              <w:widowControl w:val="0"/>
              <w:spacing w:line="240" w:lineRule="auto"/>
            </w:pPr>
            <w:r>
              <w:t>- characters</w:t>
            </w:r>
          </w:p>
          <w:p w:rsidR="002F7142" w:rsidRDefault="00B11AE3">
            <w:pPr>
              <w:widowControl w:val="0"/>
              <w:spacing w:line="240" w:lineRule="auto"/>
            </w:pPr>
            <w:r>
              <w:t>- conclusion</w:t>
            </w:r>
          </w:p>
          <w:p w:rsidR="002F7142" w:rsidRDefault="00B11AE3">
            <w:pPr>
              <w:widowControl w:val="0"/>
              <w:spacing w:line="240" w:lineRule="auto"/>
            </w:pPr>
            <w:r>
              <w:t>- setting</w:t>
            </w:r>
          </w:p>
          <w:p w:rsidR="002F7142" w:rsidRDefault="00B11AE3">
            <w:pPr>
              <w:widowControl w:val="0"/>
              <w:spacing w:line="240" w:lineRule="auto"/>
            </w:pPr>
            <w:r>
              <w:t>- problem</w:t>
            </w:r>
          </w:p>
          <w:p w:rsidR="002F7142" w:rsidRDefault="002F7142">
            <w:pPr>
              <w:widowControl w:val="0"/>
              <w:spacing w:line="240" w:lineRule="auto"/>
            </w:pPr>
          </w:p>
          <w:p w:rsidR="002F7142" w:rsidRDefault="002F7142">
            <w:pPr>
              <w:widowControl w:val="0"/>
              <w:spacing w:line="240" w:lineRule="auto"/>
            </w:pPr>
          </w:p>
          <w:p w:rsidR="002F7142" w:rsidRDefault="002F7142">
            <w:pPr>
              <w:widowControl w:val="0"/>
              <w:spacing w:line="240" w:lineRule="auto"/>
            </w:pPr>
          </w:p>
          <w:p w:rsidR="002F7142" w:rsidRDefault="002F7142">
            <w:pPr>
              <w:widowControl w:val="0"/>
              <w:spacing w:line="240" w:lineRule="auto"/>
            </w:pPr>
          </w:p>
          <w:p w:rsidR="002F7142" w:rsidRDefault="00B11AE3">
            <w:pPr>
              <w:widowControl w:val="0"/>
              <w:spacing w:line="240" w:lineRule="auto"/>
            </w:pPr>
            <w:r>
              <w:t xml:space="preserve"> </w:t>
            </w:r>
          </w:p>
          <w:p w:rsidR="002F7142" w:rsidRDefault="00B11AE3">
            <w:pPr>
              <w:widowControl w:val="0"/>
              <w:spacing w:line="240" w:lineRule="auto"/>
            </w:pPr>
            <w:r>
              <w:t xml:space="preserve"> </w:t>
            </w:r>
          </w:p>
        </w:tc>
      </w:tr>
      <w:tr w:rsidR="002F7142" w:rsidTr="00074630">
        <w:trPr>
          <w:trHeight w:val="420"/>
          <w:jc w:val="center"/>
        </w:trPr>
        <w:tc>
          <w:tcPr>
            <w:tcW w:w="5835" w:type="dxa"/>
            <w:vMerge/>
            <w:tcMar>
              <w:top w:w="100" w:type="dxa"/>
              <w:left w:w="100" w:type="dxa"/>
              <w:bottom w:w="100" w:type="dxa"/>
              <w:right w:w="100" w:type="dxa"/>
            </w:tcMar>
          </w:tcPr>
          <w:p w:rsidR="002F7142" w:rsidRDefault="002F7142">
            <w:pPr>
              <w:widowControl w:val="0"/>
              <w:spacing w:line="240" w:lineRule="auto"/>
            </w:pPr>
          </w:p>
        </w:tc>
        <w:tc>
          <w:tcPr>
            <w:tcW w:w="5100" w:type="dxa"/>
            <w:tcMar>
              <w:top w:w="100" w:type="dxa"/>
              <w:left w:w="100" w:type="dxa"/>
              <w:bottom w:w="100" w:type="dxa"/>
              <w:right w:w="100" w:type="dxa"/>
            </w:tcMar>
          </w:tcPr>
          <w:p w:rsidR="002F7142" w:rsidRDefault="00B11AE3">
            <w:pPr>
              <w:widowControl w:val="0"/>
              <w:spacing w:line="240" w:lineRule="auto"/>
            </w:pPr>
            <w:r>
              <w:rPr>
                <w:b/>
              </w:rPr>
              <w:t>2.0</w:t>
            </w:r>
          </w:p>
          <w:p w:rsidR="002F7142" w:rsidRDefault="00B11AE3">
            <w:pPr>
              <w:widowControl w:val="0"/>
              <w:numPr>
                <w:ilvl w:val="0"/>
                <w:numId w:val="20"/>
              </w:numPr>
              <w:spacing w:line="240" w:lineRule="auto"/>
              <w:ind w:hanging="360"/>
              <w:contextualSpacing/>
            </w:pPr>
            <w:r>
              <w:t xml:space="preserve">Is this an important part of the </w:t>
            </w:r>
            <w:r>
              <w:rPr>
                <w:b/>
              </w:rPr>
              <w:t>beginning</w:t>
            </w:r>
            <w:r>
              <w:t xml:space="preserve"> </w:t>
            </w:r>
            <w:r>
              <w:lastRenderedPageBreak/>
              <w:t xml:space="preserve">of a story, yes or no? - </w:t>
            </w:r>
          </w:p>
          <w:p w:rsidR="002F7142" w:rsidRDefault="00B11AE3">
            <w:pPr>
              <w:widowControl w:val="0"/>
              <w:numPr>
                <w:ilvl w:val="0"/>
                <w:numId w:val="29"/>
              </w:numPr>
              <w:spacing w:line="240" w:lineRule="auto"/>
              <w:ind w:hanging="360"/>
              <w:contextualSpacing/>
            </w:pPr>
            <w:r>
              <w:t>Characters</w:t>
            </w:r>
          </w:p>
          <w:p w:rsidR="002F7142" w:rsidRDefault="00B11AE3">
            <w:pPr>
              <w:widowControl w:val="0"/>
              <w:numPr>
                <w:ilvl w:val="0"/>
                <w:numId w:val="29"/>
              </w:numPr>
              <w:spacing w:line="240" w:lineRule="auto"/>
              <w:ind w:hanging="360"/>
              <w:contextualSpacing/>
            </w:pPr>
            <w:r>
              <w:t>Setting</w:t>
            </w:r>
          </w:p>
          <w:p w:rsidR="002F7142" w:rsidRDefault="00B11AE3">
            <w:pPr>
              <w:widowControl w:val="0"/>
              <w:numPr>
                <w:ilvl w:val="0"/>
                <w:numId w:val="29"/>
              </w:numPr>
              <w:spacing w:line="240" w:lineRule="auto"/>
              <w:ind w:hanging="360"/>
              <w:contextualSpacing/>
            </w:pPr>
            <w:r>
              <w:t>Problem</w:t>
            </w:r>
          </w:p>
          <w:p w:rsidR="002F7142" w:rsidRDefault="00B11AE3">
            <w:pPr>
              <w:widowControl w:val="0"/>
              <w:spacing w:line="240" w:lineRule="auto"/>
            </w:pPr>
            <w:r>
              <w:t xml:space="preserve">2. Is this an important part of the </w:t>
            </w:r>
            <w:r>
              <w:rPr>
                <w:b/>
              </w:rPr>
              <w:t>ending</w:t>
            </w:r>
            <w:r>
              <w:t xml:space="preserve"> of a story, yes or no? - conclusion</w:t>
            </w:r>
          </w:p>
          <w:p w:rsidR="002F7142" w:rsidRDefault="002F7142">
            <w:pPr>
              <w:widowControl w:val="0"/>
              <w:spacing w:line="240" w:lineRule="auto"/>
            </w:pPr>
          </w:p>
          <w:p w:rsidR="002F7142" w:rsidRDefault="002F7142">
            <w:pPr>
              <w:widowControl w:val="0"/>
              <w:spacing w:line="240" w:lineRule="auto"/>
            </w:pPr>
          </w:p>
        </w:tc>
      </w:tr>
      <w:tr w:rsidR="002F7142" w:rsidTr="00074630">
        <w:trPr>
          <w:trHeight w:val="420"/>
          <w:jc w:val="center"/>
        </w:trPr>
        <w:tc>
          <w:tcPr>
            <w:tcW w:w="5835" w:type="dxa"/>
            <w:vMerge w:val="restart"/>
            <w:tcMar>
              <w:top w:w="100" w:type="dxa"/>
              <w:left w:w="100" w:type="dxa"/>
              <w:bottom w:w="100" w:type="dxa"/>
              <w:right w:w="100" w:type="dxa"/>
            </w:tcMar>
          </w:tcPr>
          <w:p w:rsidR="002F7142" w:rsidRDefault="00B11AE3">
            <w:pPr>
              <w:widowControl w:val="0"/>
              <w:spacing w:line="240" w:lineRule="auto"/>
            </w:pPr>
            <w:r>
              <w:rPr>
                <w:rFonts w:ascii="Calibri" w:eastAsia="Calibri" w:hAnsi="Calibri" w:cs="Calibri"/>
                <w:b/>
                <w:sz w:val="24"/>
                <w:szCs w:val="24"/>
              </w:rPr>
              <w:lastRenderedPageBreak/>
              <w:t>2.RL.09 -</w:t>
            </w:r>
          </w:p>
          <w:p w:rsidR="002F7142" w:rsidRDefault="00B11AE3">
            <w:pPr>
              <w:widowControl w:val="0"/>
              <w:spacing w:line="240" w:lineRule="auto"/>
            </w:pPr>
            <w:r>
              <w:rPr>
                <w:rFonts w:ascii="Calibri" w:eastAsia="Calibri" w:hAnsi="Calibri" w:cs="Calibri"/>
                <w:sz w:val="24"/>
                <w:szCs w:val="24"/>
              </w:rPr>
              <w:t>Compare and contrast two or more versions of the same story (e.g., Cinderella stories) by different authors or from different cultures.</w:t>
            </w:r>
          </w:p>
        </w:tc>
        <w:tc>
          <w:tcPr>
            <w:tcW w:w="5100" w:type="dxa"/>
            <w:tcMar>
              <w:top w:w="100" w:type="dxa"/>
              <w:left w:w="100" w:type="dxa"/>
              <w:bottom w:w="100" w:type="dxa"/>
              <w:right w:w="100" w:type="dxa"/>
            </w:tcMar>
          </w:tcPr>
          <w:p w:rsidR="002F7142" w:rsidRDefault="00B11AE3">
            <w:pPr>
              <w:widowControl w:val="0"/>
              <w:spacing w:line="240" w:lineRule="auto"/>
            </w:pPr>
            <w:r>
              <w:rPr>
                <w:b/>
              </w:rPr>
              <w:t>3.0</w:t>
            </w:r>
          </w:p>
          <w:p w:rsidR="002F7142" w:rsidRDefault="00B11AE3">
            <w:pPr>
              <w:widowControl w:val="0"/>
              <w:numPr>
                <w:ilvl w:val="0"/>
                <w:numId w:val="30"/>
              </w:numPr>
              <w:spacing w:line="240" w:lineRule="auto"/>
              <w:ind w:hanging="360"/>
              <w:contextualSpacing/>
            </w:pPr>
            <w:r>
              <w:t xml:space="preserve"> </w:t>
            </w:r>
          </w:p>
          <w:p w:rsidR="002F7142" w:rsidRDefault="00B11AE3">
            <w:pPr>
              <w:widowControl w:val="0"/>
              <w:numPr>
                <w:ilvl w:val="0"/>
                <w:numId w:val="30"/>
              </w:numPr>
              <w:spacing w:line="240" w:lineRule="auto"/>
              <w:ind w:hanging="360"/>
              <w:contextualSpacing/>
            </w:pPr>
            <w:r>
              <w:t xml:space="preserve"> </w:t>
            </w:r>
          </w:p>
          <w:p w:rsidR="002F7142" w:rsidRDefault="00B11AE3">
            <w:pPr>
              <w:widowControl w:val="0"/>
              <w:numPr>
                <w:ilvl w:val="0"/>
                <w:numId w:val="30"/>
              </w:numPr>
              <w:spacing w:line="240" w:lineRule="auto"/>
              <w:ind w:hanging="360"/>
              <w:contextualSpacing/>
            </w:pPr>
            <w:r>
              <w:t xml:space="preserve"> </w:t>
            </w:r>
          </w:p>
        </w:tc>
      </w:tr>
      <w:tr w:rsidR="002F7142" w:rsidTr="00074630">
        <w:trPr>
          <w:trHeight w:val="420"/>
          <w:jc w:val="center"/>
        </w:trPr>
        <w:tc>
          <w:tcPr>
            <w:tcW w:w="5835" w:type="dxa"/>
            <w:vMerge/>
            <w:tcMar>
              <w:top w:w="100" w:type="dxa"/>
              <w:left w:w="100" w:type="dxa"/>
              <w:bottom w:w="100" w:type="dxa"/>
              <w:right w:w="100" w:type="dxa"/>
            </w:tcMar>
          </w:tcPr>
          <w:p w:rsidR="002F7142" w:rsidRDefault="002F7142">
            <w:pPr>
              <w:widowControl w:val="0"/>
              <w:spacing w:line="240" w:lineRule="auto"/>
            </w:pPr>
          </w:p>
        </w:tc>
        <w:tc>
          <w:tcPr>
            <w:tcW w:w="5100" w:type="dxa"/>
            <w:tcMar>
              <w:top w:w="100" w:type="dxa"/>
              <w:left w:w="100" w:type="dxa"/>
              <w:bottom w:w="100" w:type="dxa"/>
              <w:right w:w="100" w:type="dxa"/>
            </w:tcMar>
          </w:tcPr>
          <w:p w:rsidR="002F7142" w:rsidRDefault="00B11AE3">
            <w:pPr>
              <w:widowControl w:val="0"/>
              <w:spacing w:line="240" w:lineRule="auto"/>
            </w:pPr>
            <w:r>
              <w:rPr>
                <w:b/>
              </w:rPr>
              <w:t>2.0</w:t>
            </w:r>
          </w:p>
          <w:p w:rsidR="002F7142" w:rsidRDefault="00B11AE3">
            <w:pPr>
              <w:widowControl w:val="0"/>
              <w:numPr>
                <w:ilvl w:val="0"/>
                <w:numId w:val="6"/>
              </w:numPr>
              <w:spacing w:line="240" w:lineRule="auto"/>
              <w:ind w:hanging="360"/>
              <w:contextualSpacing/>
            </w:pPr>
            <w:r>
              <w:t xml:space="preserve"> </w:t>
            </w:r>
          </w:p>
          <w:p w:rsidR="002F7142" w:rsidRDefault="00B11AE3">
            <w:pPr>
              <w:widowControl w:val="0"/>
              <w:numPr>
                <w:ilvl w:val="0"/>
                <w:numId w:val="6"/>
              </w:numPr>
              <w:spacing w:line="240" w:lineRule="auto"/>
              <w:ind w:hanging="360"/>
              <w:contextualSpacing/>
            </w:pPr>
            <w:r>
              <w:t xml:space="preserve"> </w:t>
            </w:r>
          </w:p>
          <w:p w:rsidR="002F7142" w:rsidRDefault="002F7142">
            <w:pPr>
              <w:widowControl w:val="0"/>
              <w:numPr>
                <w:ilvl w:val="0"/>
                <w:numId w:val="6"/>
              </w:numPr>
              <w:spacing w:line="240" w:lineRule="auto"/>
              <w:ind w:hanging="360"/>
              <w:contextualSpacing/>
            </w:pPr>
          </w:p>
        </w:tc>
      </w:tr>
      <w:tr w:rsidR="002F7142" w:rsidTr="00074630">
        <w:trPr>
          <w:trHeight w:val="420"/>
          <w:jc w:val="center"/>
        </w:trPr>
        <w:tc>
          <w:tcPr>
            <w:tcW w:w="5835" w:type="dxa"/>
            <w:vMerge w:val="restart"/>
            <w:tcMar>
              <w:top w:w="100" w:type="dxa"/>
              <w:left w:w="100" w:type="dxa"/>
              <w:bottom w:w="100" w:type="dxa"/>
              <w:right w:w="100" w:type="dxa"/>
            </w:tcMar>
          </w:tcPr>
          <w:p w:rsidR="002F7142" w:rsidRDefault="00B11AE3">
            <w:pPr>
              <w:widowControl w:val="0"/>
              <w:spacing w:line="240" w:lineRule="auto"/>
            </w:pPr>
            <w:r>
              <w:rPr>
                <w:rFonts w:ascii="Calibri" w:eastAsia="Calibri" w:hAnsi="Calibri" w:cs="Calibri"/>
                <w:b/>
                <w:sz w:val="24"/>
                <w:szCs w:val="24"/>
              </w:rPr>
              <w:t>2.RL.10 -</w:t>
            </w:r>
          </w:p>
          <w:p w:rsidR="002F7142" w:rsidRDefault="00B11AE3">
            <w:pPr>
              <w:widowControl w:val="0"/>
              <w:spacing w:line="240" w:lineRule="auto"/>
            </w:pPr>
            <w:r>
              <w:rPr>
                <w:rFonts w:ascii="Calibri" w:eastAsia="Calibri" w:hAnsi="Calibri" w:cs="Calibri"/>
                <w:sz w:val="24"/>
                <w:szCs w:val="24"/>
              </w:rPr>
              <w:t>By the end of the year, read and comprehend literature, including stories and poetry, in the grades 2–3 text complexity band proficiently, with scaffolding as needed at the high end of the range.</w:t>
            </w:r>
          </w:p>
        </w:tc>
        <w:tc>
          <w:tcPr>
            <w:tcW w:w="5100" w:type="dxa"/>
            <w:tcMar>
              <w:top w:w="100" w:type="dxa"/>
              <w:left w:w="100" w:type="dxa"/>
              <w:bottom w:w="100" w:type="dxa"/>
              <w:right w:w="100" w:type="dxa"/>
            </w:tcMar>
          </w:tcPr>
          <w:p w:rsidR="002F7142" w:rsidRDefault="00B11AE3">
            <w:pPr>
              <w:widowControl w:val="0"/>
              <w:spacing w:line="240" w:lineRule="auto"/>
            </w:pPr>
            <w:r>
              <w:rPr>
                <w:b/>
              </w:rPr>
              <w:t>3.0</w:t>
            </w:r>
          </w:p>
          <w:p w:rsidR="002F7142" w:rsidRDefault="00B11AE3">
            <w:pPr>
              <w:widowControl w:val="0"/>
              <w:numPr>
                <w:ilvl w:val="0"/>
                <w:numId w:val="9"/>
              </w:numPr>
              <w:spacing w:line="240" w:lineRule="auto"/>
              <w:ind w:hanging="360"/>
              <w:contextualSpacing/>
            </w:pPr>
            <w:r>
              <w:t xml:space="preserve"> </w:t>
            </w:r>
          </w:p>
          <w:p w:rsidR="002F7142" w:rsidRDefault="00B11AE3">
            <w:pPr>
              <w:widowControl w:val="0"/>
              <w:numPr>
                <w:ilvl w:val="0"/>
                <w:numId w:val="9"/>
              </w:numPr>
              <w:spacing w:line="240" w:lineRule="auto"/>
              <w:ind w:hanging="360"/>
              <w:contextualSpacing/>
            </w:pPr>
            <w:r>
              <w:t xml:space="preserve"> </w:t>
            </w:r>
          </w:p>
          <w:p w:rsidR="002F7142" w:rsidRDefault="00B11AE3">
            <w:pPr>
              <w:widowControl w:val="0"/>
              <w:numPr>
                <w:ilvl w:val="0"/>
                <w:numId w:val="9"/>
              </w:numPr>
              <w:spacing w:line="240" w:lineRule="auto"/>
              <w:ind w:hanging="360"/>
              <w:contextualSpacing/>
            </w:pPr>
            <w:r>
              <w:t xml:space="preserve"> </w:t>
            </w:r>
          </w:p>
        </w:tc>
      </w:tr>
      <w:tr w:rsidR="002F7142" w:rsidTr="00074630">
        <w:trPr>
          <w:trHeight w:val="420"/>
          <w:jc w:val="center"/>
        </w:trPr>
        <w:tc>
          <w:tcPr>
            <w:tcW w:w="5835" w:type="dxa"/>
            <w:vMerge/>
            <w:tcMar>
              <w:top w:w="100" w:type="dxa"/>
              <w:left w:w="100" w:type="dxa"/>
              <w:bottom w:w="100" w:type="dxa"/>
              <w:right w:w="100" w:type="dxa"/>
            </w:tcMar>
          </w:tcPr>
          <w:p w:rsidR="002F7142" w:rsidRDefault="002F7142">
            <w:pPr>
              <w:widowControl w:val="0"/>
              <w:spacing w:line="240" w:lineRule="auto"/>
            </w:pPr>
          </w:p>
        </w:tc>
        <w:tc>
          <w:tcPr>
            <w:tcW w:w="5100" w:type="dxa"/>
            <w:tcMar>
              <w:top w:w="100" w:type="dxa"/>
              <w:left w:w="100" w:type="dxa"/>
              <w:bottom w:w="100" w:type="dxa"/>
              <w:right w:w="100" w:type="dxa"/>
            </w:tcMar>
          </w:tcPr>
          <w:p w:rsidR="002F7142" w:rsidRDefault="00B11AE3">
            <w:pPr>
              <w:widowControl w:val="0"/>
              <w:spacing w:line="240" w:lineRule="auto"/>
            </w:pPr>
            <w:r>
              <w:rPr>
                <w:b/>
              </w:rPr>
              <w:t>2.0</w:t>
            </w:r>
          </w:p>
          <w:p w:rsidR="002F7142" w:rsidRDefault="00B11AE3">
            <w:pPr>
              <w:widowControl w:val="0"/>
              <w:numPr>
                <w:ilvl w:val="0"/>
                <w:numId w:val="18"/>
              </w:numPr>
              <w:spacing w:line="240" w:lineRule="auto"/>
              <w:ind w:hanging="360"/>
              <w:contextualSpacing/>
            </w:pPr>
            <w:r>
              <w:t xml:space="preserve"> </w:t>
            </w:r>
          </w:p>
          <w:p w:rsidR="002F7142" w:rsidRDefault="00B11AE3">
            <w:pPr>
              <w:widowControl w:val="0"/>
              <w:numPr>
                <w:ilvl w:val="0"/>
                <w:numId w:val="18"/>
              </w:numPr>
              <w:spacing w:line="240" w:lineRule="auto"/>
              <w:ind w:hanging="360"/>
              <w:contextualSpacing/>
            </w:pPr>
            <w:r>
              <w:t xml:space="preserve"> </w:t>
            </w:r>
          </w:p>
          <w:p w:rsidR="002F7142" w:rsidRDefault="002F7142">
            <w:pPr>
              <w:widowControl w:val="0"/>
              <w:numPr>
                <w:ilvl w:val="0"/>
                <w:numId w:val="18"/>
              </w:numPr>
              <w:spacing w:line="240" w:lineRule="auto"/>
              <w:ind w:hanging="360"/>
              <w:contextualSpacing/>
            </w:pPr>
          </w:p>
        </w:tc>
      </w:tr>
      <w:tr w:rsidR="002F7142" w:rsidTr="00074630">
        <w:trPr>
          <w:trHeight w:val="420"/>
          <w:jc w:val="center"/>
        </w:trPr>
        <w:tc>
          <w:tcPr>
            <w:tcW w:w="5835" w:type="dxa"/>
            <w:vMerge w:val="restart"/>
            <w:tcMar>
              <w:top w:w="100" w:type="dxa"/>
              <w:left w:w="100" w:type="dxa"/>
              <w:bottom w:w="100" w:type="dxa"/>
              <w:right w:w="100" w:type="dxa"/>
            </w:tcMar>
          </w:tcPr>
          <w:p w:rsidR="002F7142" w:rsidRDefault="00B11AE3">
            <w:pPr>
              <w:widowControl w:val="0"/>
              <w:spacing w:line="240" w:lineRule="auto"/>
            </w:pPr>
            <w:r>
              <w:rPr>
                <w:rFonts w:ascii="Calibri" w:eastAsia="Calibri" w:hAnsi="Calibri" w:cs="Calibri"/>
                <w:b/>
                <w:sz w:val="24"/>
                <w:szCs w:val="24"/>
              </w:rPr>
              <w:t>2.RI.01 -</w:t>
            </w:r>
          </w:p>
          <w:p w:rsidR="002F7142" w:rsidRDefault="00B11AE3">
            <w:pPr>
              <w:widowControl w:val="0"/>
              <w:spacing w:line="240" w:lineRule="auto"/>
            </w:pPr>
            <w:r>
              <w:rPr>
                <w:rFonts w:ascii="Calibri" w:eastAsia="Calibri" w:hAnsi="Calibri" w:cs="Calibri"/>
                <w:sz w:val="24"/>
                <w:szCs w:val="24"/>
              </w:rPr>
              <w:t>Ask and answer such questions as who, what, where, when, why, and how to demonstrate understanding of key details in a text.</w:t>
            </w:r>
          </w:p>
          <w:p w:rsidR="002F7142" w:rsidRDefault="002F7142">
            <w:pPr>
              <w:widowControl w:val="0"/>
              <w:spacing w:line="240" w:lineRule="auto"/>
            </w:pPr>
          </w:p>
          <w:p w:rsidR="002F7142" w:rsidRDefault="002F7142">
            <w:pPr>
              <w:widowControl w:val="0"/>
              <w:spacing w:line="240" w:lineRule="auto"/>
            </w:pPr>
          </w:p>
        </w:tc>
        <w:tc>
          <w:tcPr>
            <w:tcW w:w="5100" w:type="dxa"/>
            <w:tcMar>
              <w:top w:w="100" w:type="dxa"/>
              <w:left w:w="100" w:type="dxa"/>
              <w:bottom w:w="100" w:type="dxa"/>
              <w:right w:w="100" w:type="dxa"/>
            </w:tcMar>
          </w:tcPr>
          <w:p w:rsidR="002F7142" w:rsidRDefault="00B11AE3">
            <w:pPr>
              <w:widowControl w:val="0"/>
              <w:spacing w:line="240" w:lineRule="auto"/>
            </w:pPr>
            <w:r>
              <w:rPr>
                <w:b/>
              </w:rPr>
              <w:t>3.0</w:t>
            </w:r>
            <w:r>
              <w:t xml:space="preserve"> </w:t>
            </w:r>
          </w:p>
          <w:p w:rsidR="002F7142" w:rsidRDefault="00B11AE3">
            <w:pPr>
              <w:widowControl w:val="0"/>
              <w:numPr>
                <w:ilvl w:val="0"/>
                <w:numId w:val="4"/>
              </w:numPr>
              <w:spacing w:line="240" w:lineRule="auto"/>
              <w:ind w:hanging="360"/>
              <w:contextualSpacing/>
            </w:pPr>
            <w:r>
              <w:t>Teacher read aloud - Ask 4 different students a day (over 5-6 days) to ask two different questions during or after the readi</w:t>
            </w:r>
            <w:r>
              <w:t xml:space="preserve">ng of the book. Students will be able to ask two appropriate questions that are related to the book. </w:t>
            </w:r>
          </w:p>
          <w:p w:rsidR="002F7142" w:rsidRDefault="00B11AE3">
            <w:pPr>
              <w:widowControl w:val="0"/>
              <w:numPr>
                <w:ilvl w:val="0"/>
                <w:numId w:val="4"/>
              </w:numPr>
              <w:spacing w:line="240" w:lineRule="auto"/>
              <w:ind w:hanging="360"/>
              <w:contextualSpacing/>
            </w:pPr>
            <w:r>
              <w:t>Teacher read aloud - Ask 4 different students a day (over 5-6 days) to answer two different questions during or after the reading of the book. Students wi</w:t>
            </w:r>
            <w:r>
              <w:t xml:space="preserve">ll be able to answer two appropriate questions that are related to the book. </w:t>
            </w:r>
          </w:p>
          <w:p w:rsidR="002F7142" w:rsidRDefault="002F7142">
            <w:pPr>
              <w:widowControl w:val="0"/>
              <w:spacing w:line="240" w:lineRule="auto"/>
            </w:pPr>
          </w:p>
          <w:p w:rsidR="002F7142" w:rsidRDefault="00B11AE3">
            <w:pPr>
              <w:widowControl w:val="0"/>
              <w:numPr>
                <w:ilvl w:val="0"/>
                <w:numId w:val="2"/>
              </w:numPr>
              <w:spacing w:line="240" w:lineRule="auto"/>
              <w:ind w:hanging="360"/>
              <w:contextualSpacing/>
            </w:pPr>
            <w:r>
              <w:t>After teacher Read Aloud (A Seed Grows), students complete exit ticket below.</w:t>
            </w:r>
          </w:p>
          <w:p w:rsidR="002F7142" w:rsidRDefault="00B11AE3">
            <w:pPr>
              <w:widowControl w:val="0"/>
              <w:spacing w:line="240" w:lineRule="auto"/>
            </w:pPr>
            <w:r>
              <w:t>What is one fact we read about in the text?</w:t>
            </w:r>
          </w:p>
          <w:p w:rsidR="002F7142" w:rsidRDefault="00B11AE3">
            <w:pPr>
              <w:widowControl w:val="0"/>
              <w:spacing w:line="240" w:lineRule="auto"/>
            </w:pPr>
            <w:r>
              <w:t>W</w:t>
            </w:r>
          </w:p>
          <w:p w:rsidR="002F7142" w:rsidRDefault="002F7142">
            <w:pPr>
              <w:widowControl w:val="0"/>
              <w:spacing w:line="240" w:lineRule="auto"/>
            </w:pPr>
          </w:p>
          <w:p w:rsidR="002F7142" w:rsidRDefault="002F7142">
            <w:pPr>
              <w:widowControl w:val="0"/>
              <w:spacing w:line="240" w:lineRule="auto"/>
            </w:pPr>
          </w:p>
          <w:p w:rsidR="002F7142" w:rsidRDefault="002F7142">
            <w:pPr>
              <w:widowControl w:val="0"/>
              <w:spacing w:line="240" w:lineRule="auto"/>
            </w:pPr>
          </w:p>
          <w:p w:rsidR="002F7142" w:rsidRDefault="002F7142">
            <w:pPr>
              <w:widowControl w:val="0"/>
              <w:spacing w:line="240" w:lineRule="auto"/>
            </w:pPr>
          </w:p>
        </w:tc>
      </w:tr>
      <w:tr w:rsidR="002F7142" w:rsidTr="00074630">
        <w:trPr>
          <w:trHeight w:val="420"/>
          <w:jc w:val="center"/>
        </w:trPr>
        <w:tc>
          <w:tcPr>
            <w:tcW w:w="5835" w:type="dxa"/>
            <w:vMerge/>
            <w:tcMar>
              <w:top w:w="100" w:type="dxa"/>
              <w:left w:w="100" w:type="dxa"/>
              <w:bottom w:w="100" w:type="dxa"/>
              <w:right w:w="100" w:type="dxa"/>
            </w:tcMar>
          </w:tcPr>
          <w:p w:rsidR="002F7142" w:rsidRDefault="002F7142">
            <w:pPr>
              <w:widowControl w:val="0"/>
              <w:spacing w:line="240" w:lineRule="auto"/>
            </w:pPr>
          </w:p>
        </w:tc>
        <w:tc>
          <w:tcPr>
            <w:tcW w:w="5100" w:type="dxa"/>
            <w:tcMar>
              <w:top w:w="100" w:type="dxa"/>
              <w:left w:w="100" w:type="dxa"/>
              <w:bottom w:w="100" w:type="dxa"/>
              <w:right w:w="100" w:type="dxa"/>
            </w:tcMar>
          </w:tcPr>
          <w:p w:rsidR="002F7142" w:rsidRDefault="00B11AE3">
            <w:pPr>
              <w:widowControl w:val="0"/>
              <w:spacing w:line="240" w:lineRule="auto"/>
            </w:pPr>
            <w:r>
              <w:rPr>
                <w:b/>
              </w:rPr>
              <w:t>2.0</w:t>
            </w:r>
          </w:p>
          <w:p w:rsidR="002F7142" w:rsidRDefault="00B11AE3">
            <w:pPr>
              <w:widowControl w:val="0"/>
              <w:numPr>
                <w:ilvl w:val="0"/>
                <w:numId w:val="12"/>
              </w:numPr>
              <w:spacing w:line="240" w:lineRule="auto"/>
              <w:ind w:hanging="360"/>
              <w:contextualSpacing/>
            </w:pPr>
            <w:r>
              <w:t>Teacher read aloud - Ask students to ask questions about the book that is being read.</w:t>
            </w:r>
          </w:p>
          <w:p w:rsidR="002F7142" w:rsidRDefault="00B11AE3">
            <w:pPr>
              <w:widowControl w:val="0"/>
              <w:numPr>
                <w:ilvl w:val="0"/>
                <w:numId w:val="12"/>
              </w:numPr>
              <w:spacing w:line="240" w:lineRule="auto"/>
              <w:ind w:hanging="360"/>
              <w:contextualSpacing/>
            </w:pPr>
            <w:r>
              <w:t>Teacher read aloud</w:t>
            </w:r>
            <w:proofErr w:type="gramStart"/>
            <w:r>
              <w:t>-  Ask</w:t>
            </w:r>
            <w:proofErr w:type="gramEnd"/>
            <w:r>
              <w:t xml:space="preserve"> students to answer questions about the book that is being read. </w:t>
            </w:r>
          </w:p>
          <w:p w:rsidR="002F7142" w:rsidRDefault="002F7142">
            <w:pPr>
              <w:widowControl w:val="0"/>
              <w:spacing w:line="240" w:lineRule="auto"/>
            </w:pPr>
          </w:p>
        </w:tc>
      </w:tr>
      <w:tr w:rsidR="002F7142" w:rsidTr="00074630">
        <w:trPr>
          <w:trHeight w:val="420"/>
          <w:jc w:val="center"/>
        </w:trPr>
        <w:tc>
          <w:tcPr>
            <w:tcW w:w="5835" w:type="dxa"/>
            <w:vMerge w:val="restart"/>
            <w:tcMar>
              <w:top w:w="100" w:type="dxa"/>
              <w:left w:w="100" w:type="dxa"/>
              <w:bottom w:w="100" w:type="dxa"/>
              <w:right w:w="100" w:type="dxa"/>
            </w:tcMar>
          </w:tcPr>
          <w:p w:rsidR="002F7142" w:rsidRDefault="00B11AE3">
            <w:pPr>
              <w:widowControl w:val="0"/>
              <w:spacing w:line="240" w:lineRule="auto"/>
            </w:pPr>
            <w:r>
              <w:rPr>
                <w:rFonts w:ascii="Calibri" w:eastAsia="Calibri" w:hAnsi="Calibri" w:cs="Calibri"/>
                <w:b/>
                <w:sz w:val="24"/>
                <w:szCs w:val="24"/>
              </w:rPr>
              <w:t>2.RI.05 -</w:t>
            </w:r>
          </w:p>
          <w:p w:rsidR="002F7142" w:rsidRDefault="00B11AE3">
            <w:pPr>
              <w:widowControl w:val="0"/>
              <w:spacing w:line="240" w:lineRule="auto"/>
            </w:pPr>
            <w:r>
              <w:rPr>
                <w:rFonts w:ascii="Calibri" w:eastAsia="Calibri" w:hAnsi="Calibri" w:cs="Calibri"/>
                <w:sz w:val="24"/>
                <w:szCs w:val="24"/>
              </w:rPr>
              <w:t>Know and use various text features (e.g., captions, bold print, subheadings, glossaries, indexes, electronic menus, icons) to locate key facts or information in a text efficiently.</w:t>
            </w:r>
          </w:p>
        </w:tc>
        <w:tc>
          <w:tcPr>
            <w:tcW w:w="5100" w:type="dxa"/>
            <w:tcMar>
              <w:top w:w="100" w:type="dxa"/>
              <w:left w:w="100" w:type="dxa"/>
              <w:bottom w:w="100" w:type="dxa"/>
              <w:right w:w="100" w:type="dxa"/>
            </w:tcMar>
          </w:tcPr>
          <w:p w:rsidR="002F7142" w:rsidRDefault="00B11AE3">
            <w:pPr>
              <w:widowControl w:val="0"/>
              <w:spacing w:line="240" w:lineRule="auto"/>
            </w:pPr>
            <w:r>
              <w:rPr>
                <w:b/>
              </w:rPr>
              <w:t>3.0</w:t>
            </w:r>
          </w:p>
          <w:p w:rsidR="002F7142" w:rsidRDefault="00B11AE3">
            <w:pPr>
              <w:widowControl w:val="0"/>
              <w:numPr>
                <w:ilvl w:val="0"/>
                <w:numId w:val="15"/>
              </w:numPr>
              <w:spacing w:line="240" w:lineRule="auto"/>
              <w:ind w:hanging="360"/>
              <w:contextualSpacing/>
            </w:pPr>
            <w:r>
              <w:t xml:space="preserve"> </w:t>
            </w:r>
          </w:p>
          <w:p w:rsidR="002F7142" w:rsidRDefault="00B11AE3">
            <w:pPr>
              <w:widowControl w:val="0"/>
              <w:numPr>
                <w:ilvl w:val="0"/>
                <w:numId w:val="15"/>
              </w:numPr>
              <w:spacing w:line="240" w:lineRule="auto"/>
              <w:ind w:hanging="360"/>
              <w:contextualSpacing/>
            </w:pPr>
            <w:r>
              <w:t xml:space="preserve"> </w:t>
            </w:r>
          </w:p>
          <w:p w:rsidR="002F7142" w:rsidRDefault="00B11AE3">
            <w:pPr>
              <w:widowControl w:val="0"/>
              <w:numPr>
                <w:ilvl w:val="0"/>
                <w:numId w:val="15"/>
              </w:numPr>
              <w:spacing w:line="240" w:lineRule="auto"/>
              <w:ind w:hanging="360"/>
              <w:contextualSpacing/>
            </w:pPr>
            <w:r>
              <w:t xml:space="preserve"> </w:t>
            </w:r>
          </w:p>
        </w:tc>
      </w:tr>
      <w:tr w:rsidR="002F7142" w:rsidTr="00074630">
        <w:trPr>
          <w:trHeight w:val="420"/>
          <w:jc w:val="center"/>
        </w:trPr>
        <w:tc>
          <w:tcPr>
            <w:tcW w:w="5835" w:type="dxa"/>
            <w:vMerge/>
            <w:tcMar>
              <w:top w:w="100" w:type="dxa"/>
              <w:left w:w="100" w:type="dxa"/>
              <w:bottom w:w="100" w:type="dxa"/>
              <w:right w:w="100" w:type="dxa"/>
            </w:tcMar>
          </w:tcPr>
          <w:p w:rsidR="002F7142" w:rsidRDefault="002F7142">
            <w:pPr>
              <w:widowControl w:val="0"/>
              <w:spacing w:line="240" w:lineRule="auto"/>
            </w:pPr>
          </w:p>
        </w:tc>
        <w:tc>
          <w:tcPr>
            <w:tcW w:w="5100" w:type="dxa"/>
            <w:tcMar>
              <w:top w:w="100" w:type="dxa"/>
              <w:left w:w="100" w:type="dxa"/>
              <w:bottom w:w="100" w:type="dxa"/>
              <w:right w:w="100" w:type="dxa"/>
            </w:tcMar>
          </w:tcPr>
          <w:p w:rsidR="002F7142" w:rsidRDefault="00B11AE3">
            <w:pPr>
              <w:widowControl w:val="0"/>
              <w:spacing w:line="240" w:lineRule="auto"/>
            </w:pPr>
            <w:r>
              <w:rPr>
                <w:b/>
              </w:rPr>
              <w:t>2.0</w:t>
            </w:r>
          </w:p>
          <w:p w:rsidR="002F7142" w:rsidRDefault="00B11AE3">
            <w:pPr>
              <w:widowControl w:val="0"/>
              <w:numPr>
                <w:ilvl w:val="0"/>
                <w:numId w:val="25"/>
              </w:numPr>
              <w:spacing w:line="240" w:lineRule="auto"/>
              <w:ind w:hanging="360"/>
              <w:contextualSpacing/>
            </w:pPr>
            <w:r>
              <w:t xml:space="preserve"> </w:t>
            </w:r>
          </w:p>
          <w:p w:rsidR="002F7142" w:rsidRDefault="00B11AE3">
            <w:pPr>
              <w:widowControl w:val="0"/>
              <w:numPr>
                <w:ilvl w:val="0"/>
                <w:numId w:val="25"/>
              </w:numPr>
              <w:spacing w:line="240" w:lineRule="auto"/>
              <w:ind w:hanging="360"/>
              <w:contextualSpacing/>
            </w:pPr>
            <w:r>
              <w:t xml:space="preserve"> </w:t>
            </w:r>
          </w:p>
          <w:p w:rsidR="002F7142" w:rsidRDefault="002F7142">
            <w:pPr>
              <w:widowControl w:val="0"/>
              <w:numPr>
                <w:ilvl w:val="0"/>
                <w:numId w:val="25"/>
              </w:numPr>
              <w:spacing w:line="240" w:lineRule="auto"/>
              <w:ind w:hanging="360"/>
              <w:contextualSpacing/>
            </w:pPr>
          </w:p>
        </w:tc>
      </w:tr>
      <w:tr w:rsidR="002F7142" w:rsidTr="00074630">
        <w:trPr>
          <w:trHeight w:val="420"/>
          <w:jc w:val="center"/>
        </w:trPr>
        <w:tc>
          <w:tcPr>
            <w:tcW w:w="5835" w:type="dxa"/>
            <w:vMerge w:val="restart"/>
            <w:tcMar>
              <w:top w:w="100" w:type="dxa"/>
              <w:left w:w="100" w:type="dxa"/>
              <w:bottom w:w="100" w:type="dxa"/>
              <w:right w:w="100" w:type="dxa"/>
            </w:tcMar>
          </w:tcPr>
          <w:p w:rsidR="002F7142" w:rsidRDefault="00B11AE3">
            <w:pPr>
              <w:widowControl w:val="0"/>
              <w:spacing w:line="240" w:lineRule="auto"/>
            </w:pPr>
            <w:r>
              <w:rPr>
                <w:rFonts w:ascii="Calibri" w:eastAsia="Calibri" w:hAnsi="Calibri" w:cs="Calibri"/>
                <w:b/>
                <w:sz w:val="24"/>
                <w:szCs w:val="24"/>
              </w:rPr>
              <w:t>2.RI.09 -</w:t>
            </w:r>
          </w:p>
          <w:p w:rsidR="002F7142" w:rsidRDefault="00B11AE3">
            <w:pPr>
              <w:widowControl w:val="0"/>
              <w:spacing w:line="240" w:lineRule="auto"/>
            </w:pPr>
            <w:r>
              <w:rPr>
                <w:rFonts w:ascii="Calibri" w:eastAsia="Calibri" w:hAnsi="Calibri" w:cs="Calibri"/>
                <w:sz w:val="24"/>
                <w:szCs w:val="24"/>
              </w:rPr>
              <w:t>Compare and contrast the most important points presented by two texts on the same topic.</w:t>
            </w:r>
          </w:p>
        </w:tc>
        <w:tc>
          <w:tcPr>
            <w:tcW w:w="5100" w:type="dxa"/>
            <w:tcMar>
              <w:top w:w="100" w:type="dxa"/>
              <w:left w:w="100" w:type="dxa"/>
              <w:bottom w:w="100" w:type="dxa"/>
              <w:right w:w="100" w:type="dxa"/>
            </w:tcMar>
          </w:tcPr>
          <w:p w:rsidR="002F7142" w:rsidRDefault="00B11AE3">
            <w:pPr>
              <w:widowControl w:val="0"/>
              <w:spacing w:line="240" w:lineRule="auto"/>
            </w:pPr>
            <w:r>
              <w:rPr>
                <w:b/>
              </w:rPr>
              <w:t>3.0</w:t>
            </w:r>
          </w:p>
          <w:p w:rsidR="002F7142" w:rsidRDefault="00B11AE3">
            <w:pPr>
              <w:widowControl w:val="0"/>
              <w:numPr>
                <w:ilvl w:val="0"/>
                <w:numId w:val="16"/>
              </w:numPr>
              <w:spacing w:line="240" w:lineRule="auto"/>
              <w:ind w:hanging="360"/>
              <w:contextualSpacing/>
            </w:pPr>
            <w:r>
              <w:t xml:space="preserve"> </w:t>
            </w:r>
          </w:p>
          <w:p w:rsidR="002F7142" w:rsidRDefault="00B11AE3">
            <w:pPr>
              <w:widowControl w:val="0"/>
              <w:numPr>
                <w:ilvl w:val="0"/>
                <w:numId w:val="16"/>
              </w:numPr>
              <w:spacing w:line="240" w:lineRule="auto"/>
              <w:ind w:hanging="360"/>
              <w:contextualSpacing/>
            </w:pPr>
            <w:r>
              <w:t xml:space="preserve"> </w:t>
            </w:r>
          </w:p>
          <w:p w:rsidR="002F7142" w:rsidRDefault="00B11AE3">
            <w:pPr>
              <w:widowControl w:val="0"/>
              <w:numPr>
                <w:ilvl w:val="0"/>
                <w:numId w:val="16"/>
              </w:numPr>
              <w:spacing w:line="240" w:lineRule="auto"/>
              <w:ind w:hanging="360"/>
              <w:contextualSpacing/>
            </w:pPr>
            <w:r>
              <w:t xml:space="preserve"> </w:t>
            </w:r>
          </w:p>
        </w:tc>
      </w:tr>
      <w:tr w:rsidR="002F7142" w:rsidTr="00074630">
        <w:trPr>
          <w:trHeight w:val="420"/>
          <w:jc w:val="center"/>
        </w:trPr>
        <w:tc>
          <w:tcPr>
            <w:tcW w:w="5835" w:type="dxa"/>
            <w:vMerge/>
            <w:tcMar>
              <w:top w:w="100" w:type="dxa"/>
              <w:left w:w="100" w:type="dxa"/>
              <w:bottom w:w="100" w:type="dxa"/>
              <w:right w:w="100" w:type="dxa"/>
            </w:tcMar>
          </w:tcPr>
          <w:p w:rsidR="002F7142" w:rsidRDefault="002F7142">
            <w:pPr>
              <w:widowControl w:val="0"/>
              <w:spacing w:line="240" w:lineRule="auto"/>
            </w:pPr>
          </w:p>
        </w:tc>
        <w:tc>
          <w:tcPr>
            <w:tcW w:w="5100" w:type="dxa"/>
            <w:tcMar>
              <w:top w:w="100" w:type="dxa"/>
              <w:left w:w="100" w:type="dxa"/>
              <w:bottom w:w="100" w:type="dxa"/>
              <w:right w:w="100" w:type="dxa"/>
            </w:tcMar>
          </w:tcPr>
          <w:p w:rsidR="002F7142" w:rsidRDefault="00B11AE3">
            <w:pPr>
              <w:widowControl w:val="0"/>
              <w:spacing w:line="240" w:lineRule="auto"/>
            </w:pPr>
            <w:r>
              <w:rPr>
                <w:b/>
              </w:rPr>
              <w:t>2.0</w:t>
            </w:r>
          </w:p>
          <w:p w:rsidR="002F7142" w:rsidRDefault="00B11AE3">
            <w:pPr>
              <w:widowControl w:val="0"/>
              <w:numPr>
                <w:ilvl w:val="0"/>
                <w:numId w:val="21"/>
              </w:numPr>
              <w:spacing w:line="240" w:lineRule="auto"/>
              <w:ind w:hanging="360"/>
              <w:contextualSpacing/>
            </w:pPr>
            <w:r>
              <w:t xml:space="preserve"> </w:t>
            </w:r>
          </w:p>
          <w:p w:rsidR="002F7142" w:rsidRDefault="00B11AE3">
            <w:pPr>
              <w:widowControl w:val="0"/>
              <w:numPr>
                <w:ilvl w:val="0"/>
                <w:numId w:val="21"/>
              </w:numPr>
              <w:spacing w:line="240" w:lineRule="auto"/>
              <w:ind w:hanging="360"/>
              <w:contextualSpacing/>
            </w:pPr>
            <w:r>
              <w:t xml:space="preserve"> </w:t>
            </w:r>
          </w:p>
          <w:p w:rsidR="002F7142" w:rsidRDefault="002F7142">
            <w:pPr>
              <w:widowControl w:val="0"/>
              <w:numPr>
                <w:ilvl w:val="0"/>
                <w:numId w:val="21"/>
              </w:numPr>
              <w:spacing w:line="240" w:lineRule="auto"/>
              <w:ind w:hanging="360"/>
              <w:contextualSpacing/>
            </w:pPr>
          </w:p>
        </w:tc>
      </w:tr>
      <w:tr w:rsidR="002F7142" w:rsidTr="00074630">
        <w:trPr>
          <w:trHeight w:val="420"/>
          <w:jc w:val="center"/>
        </w:trPr>
        <w:tc>
          <w:tcPr>
            <w:tcW w:w="5835" w:type="dxa"/>
            <w:vMerge w:val="restart"/>
            <w:tcMar>
              <w:top w:w="100" w:type="dxa"/>
              <w:left w:w="100" w:type="dxa"/>
              <w:bottom w:w="100" w:type="dxa"/>
              <w:right w:w="100" w:type="dxa"/>
            </w:tcMar>
          </w:tcPr>
          <w:p w:rsidR="002F7142" w:rsidRDefault="00B11AE3">
            <w:pPr>
              <w:widowControl w:val="0"/>
              <w:spacing w:line="240" w:lineRule="auto"/>
            </w:pPr>
            <w:r>
              <w:rPr>
                <w:rFonts w:ascii="Calibri" w:eastAsia="Calibri" w:hAnsi="Calibri" w:cs="Calibri"/>
                <w:b/>
                <w:sz w:val="24"/>
                <w:szCs w:val="24"/>
              </w:rPr>
              <w:t>2.RI.10 -</w:t>
            </w:r>
          </w:p>
          <w:p w:rsidR="002F7142" w:rsidRDefault="00B11AE3">
            <w:pPr>
              <w:widowControl w:val="0"/>
              <w:spacing w:line="240" w:lineRule="auto"/>
            </w:pPr>
            <w:r>
              <w:rPr>
                <w:rFonts w:ascii="Calibri" w:eastAsia="Calibri" w:hAnsi="Calibri" w:cs="Calibri"/>
                <w:sz w:val="24"/>
                <w:szCs w:val="24"/>
              </w:rPr>
              <w:t>By the end of year, read and comprehend informational texts, including history/social studies, science, and technical texts, in the grades 2–3 text complexity band proficiently, with scaffolding as needed at the high end of the range.</w:t>
            </w:r>
          </w:p>
        </w:tc>
        <w:tc>
          <w:tcPr>
            <w:tcW w:w="5100" w:type="dxa"/>
            <w:tcMar>
              <w:top w:w="100" w:type="dxa"/>
              <w:left w:w="100" w:type="dxa"/>
              <w:bottom w:w="100" w:type="dxa"/>
              <w:right w:w="100" w:type="dxa"/>
            </w:tcMar>
          </w:tcPr>
          <w:p w:rsidR="002F7142" w:rsidRDefault="00B11AE3">
            <w:pPr>
              <w:widowControl w:val="0"/>
              <w:spacing w:line="240" w:lineRule="auto"/>
            </w:pPr>
            <w:r>
              <w:rPr>
                <w:b/>
              </w:rPr>
              <w:t>3.0</w:t>
            </w:r>
          </w:p>
          <w:p w:rsidR="002F7142" w:rsidRDefault="00B11AE3">
            <w:pPr>
              <w:widowControl w:val="0"/>
              <w:numPr>
                <w:ilvl w:val="0"/>
                <w:numId w:val="5"/>
              </w:numPr>
              <w:spacing w:line="240" w:lineRule="auto"/>
              <w:ind w:hanging="360"/>
              <w:contextualSpacing/>
            </w:pPr>
            <w:r>
              <w:t xml:space="preserve"> </w:t>
            </w:r>
          </w:p>
          <w:p w:rsidR="002F7142" w:rsidRDefault="00B11AE3">
            <w:pPr>
              <w:widowControl w:val="0"/>
              <w:numPr>
                <w:ilvl w:val="0"/>
                <w:numId w:val="5"/>
              </w:numPr>
              <w:spacing w:line="240" w:lineRule="auto"/>
              <w:ind w:hanging="360"/>
              <w:contextualSpacing/>
            </w:pPr>
            <w:r>
              <w:t xml:space="preserve"> </w:t>
            </w:r>
          </w:p>
          <w:p w:rsidR="002F7142" w:rsidRDefault="00B11AE3">
            <w:pPr>
              <w:widowControl w:val="0"/>
              <w:numPr>
                <w:ilvl w:val="0"/>
                <w:numId w:val="5"/>
              </w:numPr>
              <w:spacing w:line="240" w:lineRule="auto"/>
              <w:ind w:hanging="360"/>
              <w:contextualSpacing/>
            </w:pPr>
            <w:r>
              <w:t xml:space="preserve"> </w:t>
            </w:r>
          </w:p>
        </w:tc>
      </w:tr>
      <w:tr w:rsidR="002F7142" w:rsidTr="00074630">
        <w:trPr>
          <w:trHeight w:val="420"/>
          <w:jc w:val="center"/>
        </w:trPr>
        <w:tc>
          <w:tcPr>
            <w:tcW w:w="5835" w:type="dxa"/>
            <w:vMerge/>
            <w:tcMar>
              <w:top w:w="100" w:type="dxa"/>
              <w:left w:w="100" w:type="dxa"/>
              <w:bottom w:w="100" w:type="dxa"/>
              <w:right w:w="100" w:type="dxa"/>
            </w:tcMar>
          </w:tcPr>
          <w:p w:rsidR="002F7142" w:rsidRDefault="002F7142">
            <w:pPr>
              <w:widowControl w:val="0"/>
              <w:spacing w:line="240" w:lineRule="auto"/>
            </w:pPr>
          </w:p>
        </w:tc>
        <w:tc>
          <w:tcPr>
            <w:tcW w:w="5100" w:type="dxa"/>
            <w:tcMar>
              <w:top w:w="100" w:type="dxa"/>
              <w:left w:w="100" w:type="dxa"/>
              <w:bottom w:w="100" w:type="dxa"/>
              <w:right w:w="100" w:type="dxa"/>
            </w:tcMar>
          </w:tcPr>
          <w:p w:rsidR="002F7142" w:rsidRDefault="00B11AE3">
            <w:pPr>
              <w:widowControl w:val="0"/>
              <w:spacing w:line="240" w:lineRule="auto"/>
            </w:pPr>
            <w:r>
              <w:rPr>
                <w:b/>
              </w:rPr>
              <w:t>2.0</w:t>
            </w:r>
          </w:p>
          <w:p w:rsidR="002F7142" w:rsidRDefault="00B11AE3">
            <w:pPr>
              <w:widowControl w:val="0"/>
              <w:numPr>
                <w:ilvl w:val="0"/>
                <w:numId w:val="7"/>
              </w:numPr>
              <w:spacing w:line="240" w:lineRule="auto"/>
              <w:ind w:hanging="360"/>
              <w:contextualSpacing/>
            </w:pPr>
            <w:r>
              <w:t xml:space="preserve"> </w:t>
            </w:r>
          </w:p>
          <w:p w:rsidR="002F7142" w:rsidRDefault="00B11AE3">
            <w:pPr>
              <w:widowControl w:val="0"/>
              <w:numPr>
                <w:ilvl w:val="0"/>
                <w:numId w:val="7"/>
              </w:numPr>
              <w:spacing w:line="240" w:lineRule="auto"/>
              <w:ind w:hanging="360"/>
              <w:contextualSpacing/>
            </w:pPr>
            <w:r>
              <w:t xml:space="preserve"> </w:t>
            </w:r>
          </w:p>
          <w:p w:rsidR="002F7142" w:rsidRDefault="00B11AE3">
            <w:pPr>
              <w:widowControl w:val="0"/>
              <w:numPr>
                <w:ilvl w:val="0"/>
                <w:numId w:val="7"/>
              </w:numPr>
              <w:spacing w:line="240" w:lineRule="auto"/>
              <w:ind w:hanging="360"/>
              <w:contextualSpacing/>
            </w:pPr>
            <w:r>
              <w:t xml:space="preserve"> </w:t>
            </w:r>
          </w:p>
          <w:p w:rsidR="002F7142" w:rsidRDefault="00B11AE3">
            <w:pPr>
              <w:widowControl w:val="0"/>
              <w:spacing w:line="240" w:lineRule="auto"/>
            </w:pPr>
            <w:r>
              <w:t xml:space="preserve"> </w:t>
            </w:r>
          </w:p>
          <w:p w:rsidR="002F7142" w:rsidRDefault="002F7142">
            <w:pPr>
              <w:widowControl w:val="0"/>
              <w:spacing w:line="240" w:lineRule="auto"/>
            </w:pPr>
          </w:p>
        </w:tc>
      </w:tr>
      <w:tr w:rsidR="002F7142" w:rsidTr="00074630">
        <w:trPr>
          <w:trHeight w:val="420"/>
          <w:jc w:val="center"/>
        </w:trPr>
        <w:tc>
          <w:tcPr>
            <w:tcW w:w="5835" w:type="dxa"/>
            <w:vMerge w:val="restart"/>
            <w:tcMar>
              <w:top w:w="100" w:type="dxa"/>
              <w:left w:w="100" w:type="dxa"/>
              <w:bottom w:w="100" w:type="dxa"/>
              <w:right w:w="100" w:type="dxa"/>
            </w:tcMar>
          </w:tcPr>
          <w:p w:rsidR="002F7142" w:rsidRDefault="00B11AE3">
            <w:pPr>
              <w:widowControl w:val="0"/>
              <w:spacing w:line="240" w:lineRule="auto"/>
            </w:pPr>
            <w:r>
              <w:rPr>
                <w:rFonts w:ascii="Calibri" w:eastAsia="Calibri" w:hAnsi="Calibri" w:cs="Calibri"/>
                <w:b/>
                <w:sz w:val="24"/>
                <w:szCs w:val="24"/>
              </w:rPr>
              <w:t>2.RF.03 -</w:t>
            </w:r>
          </w:p>
          <w:p w:rsidR="002F7142" w:rsidRDefault="00B11AE3">
            <w:pPr>
              <w:spacing w:line="240" w:lineRule="auto"/>
            </w:pPr>
            <w:r>
              <w:t>Know and apply grade-level phonics and word analysis skills in decoding words.</w:t>
            </w:r>
          </w:p>
          <w:p w:rsidR="002F7142" w:rsidRDefault="00B11AE3">
            <w:pPr>
              <w:numPr>
                <w:ilvl w:val="0"/>
                <w:numId w:val="3"/>
              </w:numPr>
              <w:spacing w:line="240" w:lineRule="auto"/>
              <w:ind w:hanging="360"/>
              <w:contextualSpacing/>
            </w:pPr>
            <w:r>
              <w:lastRenderedPageBreak/>
              <w:t>a) Distinguish long and short vowels when reading regularly spelled one-syllable words.</w:t>
            </w:r>
          </w:p>
          <w:p w:rsidR="002F7142" w:rsidRDefault="00B11AE3">
            <w:pPr>
              <w:numPr>
                <w:ilvl w:val="0"/>
                <w:numId w:val="3"/>
              </w:numPr>
              <w:spacing w:line="240" w:lineRule="auto"/>
              <w:ind w:hanging="360"/>
              <w:contextualSpacing/>
            </w:pPr>
            <w:r>
              <w:t>b) Know spelling-sound correspondences for additional common vowel teams.</w:t>
            </w:r>
          </w:p>
          <w:p w:rsidR="002F7142" w:rsidRDefault="00B11AE3">
            <w:pPr>
              <w:numPr>
                <w:ilvl w:val="0"/>
                <w:numId w:val="3"/>
              </w:numPr>
              <w:spacing w:line="240" w:lineRule="auto"/>
              <w:ind w:hanging="360"/>
              <w:contextualSpacing/>
            </w:pPr>
            <w:r>
              <w:t>c) Decode regularly spelled two-syllable words with long vowels.</w:t>
            </w:r>
          </w:p>
          <w:p w:rsidR="002F7142" w:rsidRDefault="00B11AE3">
            <w:pPr>
              <w:numPr>
                <w:ilvl w:val="0"/>
                <w:numId w:val="3"/>
              </w:numPr>
              <w:spacing w:line="240" w:lineRule="auto"/>
              <w:ind w:hanging="360"/>
              <w:contextualSpacing/>
            </w:pPr>
            <w:r>
              <w:t>d) Decode words with common prefixes and suffixes.</w:t>
            </w:r>
          </w:p>
          <w:p w:rsidR="002F7142" w:rsidRDefault="00B11AE3">
            <w:pPr>
              <w:numPr>
                <w:ilvl w:val="0"/>
                <w:numId w:val="3"/>
              </w:numPr>
              <w:spacing w:line="240" w:lineRule="auto"/>
              <w:ind w:hanging="360"/>
              <w:contextualSpacing/>
            </w:pPr>
            <w:r>
              <w:t>e) Identify words with inconsistent but common spelling-sound correspondences.</w:t>
            </w:r>
          </w:p>
          <w:p w:rsidR="002F7142" w:rsidRDefault="00B11AE3">
            <w:pPr>
              <w:numPr>
                <w:ilvl w:val="0"/>
                <w:numId w:val="3"/>
              </w:numPr>
              <w:spacing w:line="240" w:lineRule="auto"/>
              <w:ind w:hanging="360"/>
              <w:contextualSpacing/>
            </w:pPr>
            <w:r>
              <w:t>f) Recognize and read grade-appropriate irregularly spelled w</w:t>
            </w:r>
            <w:r>
              <w:t>ords.</w:t>
            </w:r>
          </w:p>
          <w:p w:rsidR="002F7142" w:rsidRDefault="002F7142">
            <w:pPr>
              <w:widowControl w:val="0"/>
              <w:spacing w:line="240" w:lineRule="auto"/>
            </w:pPr>
          </w:p>
        </w:tc>
        <w:tc>
          <w:tcPr>
            <w:tcW w:w="5100" w:type="dxa"/>
            <w:tcMar>
              <w:top w:w="100" w:type="dxa"/>
              <w:left w:w="100" w:type="dxa"/>
              <w:bottom w:w="100" w:type="dxa"/>
              <w:right w:w="100" w:type="dxa"/>
            </w:tcMar>
          </w:tcPr>
          <w:p w:rsidR="002F7142" w:rsidRDefault="00B11AE3">
            <w:pPr>
              <w:widowControl w:val="0"/>
              <w:spacing w:line="240" w:lineRule="auto"/>
            </w:pPr>
            <w:r>
              <w:rPr>
                <w:b/>
              </w:rPr>
              <w:lastRenderedPageBreak/>
              <w:t>3.0</w:t>
            </w:r>
          </w:p>
          <w:p w:rsidR="002F7142" w:rsidRDefault="002F7142">
            <w:pPr>
              <w:widowControl w:val="0"/>
              <w:numPr>
                <w:ilvl w:val="0"/>
                <w:numId w:val="28"/>
              </w:numPr>
              <w:spacing w:line="240" w:lineRule="auto"/>
              <w:ind w:hanging="360"/>
              <w:contextualSpacing/>
            </w:pPr>
          </w:p>
          <w:p w:rsidR="002F7142" w:rsidRDefault="002F7142">
            <w:pPr>
              <w:widowControl w:val="0"/>
              <w:numPr>
                <w:ilvl w:val="0"/>
                <w:numId w:val="28"/>
              </w:numPr>
              <w:spacing w:line="240" w:lineRule="auto"/>
              <w:ind w:hanging="360"/>
              <w:contextualSpacing/>
            </w:pPr>
          </w:p>
          <w:p w:rsidR="002F7142" w:rsidRDefault="00B11AE3">
            <w:pPr>
              <w:widowControl w:val="0"/>
              <w:numPr>
                <w:ilvl w:val="0"/>
                <w:numId w:val="28"/>
              </w:numPr>
              <w:spacing w:line="240" w:lineRule="auto"/>
              <w:ind w:hanging="360"/>
              <w:contextualSpacing/>
            </w:pPr>
            <w:r>
              <w:t xml:space="preserve"> </w:t>
            </w:r>
          </w:p>
        </w:tc>
      </w:tr>
      <w:tr w:rsidR="002F7142" w:rsidTr="00074630">
        <w:trPr>
          <w:trHeight w:val="420"/>
          <w:jc w:val="center"/>
        </w:trPr>
        <w:tc>
          <w:tcPr>
            <w:tcW w:w="5835" w:type="dxa"/>
            <w:vMerge/>
            <w:tcMar>
              <w:top w:w="100" w:type="dxa"/>
              <w:left w:w="100" w:type="dxa"/>
              <w:bottom w:w="100" w:type="dxa"/>
              <w:right w:w="100" w:type="dxa"/>
            </w:tcMar>
          </w:tcPr>
          <w:p w:rsidR="002F7142" w:rsidRDefault="002F7142">
            <w:pPr>
              <w:widowControl w:val="0"/>
              <w:spacing w:line="240" w:lineRule="auto"/>
            </w:pPr>
          </w:p>
        </w:tc>
        <w:tc>
          <w:tcPr>
            <w:tcW w:w="5100" w:type="dxa"/>
            <w:tcMar>
              <w:top w:w="100" w:type="dxa"/>
              <w:left w:w="100" w:type="dxa"/>
              <w:bottom w:w="100" w:type="dxa"/>
              <w:right w:w="100" w:type="dxa"/>
            </w:tcMar>
          </w:tcPr>
          <w:p w:rsidR="002F7142" w:rsidRDefault="00B11AE3">
            <w:pPr>
              <w:widowControl w:val="0"/>
              <w:spacing w:line="240" w:lineRule="auto"/>
            </w:pPr>
            <w:r>
              <w:rPr>
                <w:b/>
              </w:rPr>
              <w:t>2.0</w:t>
            </w:r>
          </w:p>
          <w:p w:rsidR="002F7142" w:rsidRDefault="00B11AE3">
            <w:pPr>
              <w:widowControl w:val="0"/>
              <w:numPr>
                <w:ilvl w:val="0"/>
                <w:numId w:val="19"/>
              </w:numPr>
              <w:spacing w:line="240" w:lineRule="auto"/>
              <w:ind w:hanging="360"/>
              <w:contextualSpacing/>
            </w:pPr>
            <w:r>
              <w:t xml:space="preserve"> </w:t>
            </w:r>
          </w:p>
          <w:p w:rsidR="002F7142" w:rsidRDefault="00B11AE3">
            <w:pPr>
              <w:widowControl w:val="0"/>
              <w:numPr>
                <w:ilvl w:val="0"/>
                <w:numId w:val="19"/>
              </w:numPr>
              <w:spacing w:line="240" w:lineRule="auto"/>
              <w:ind w:hanging="360"/>
              <w:contextualSpacing/>
            </w:pPr>
            <w:r>
              <w:t xml:space="preserve"> </w:t>
            </w:r>
          </w:p>
          <w:p w:rsidR="002F7142" w:rsidRDefault="002F7142">
            <w:pPr>
              <w:widowControl w:val="0"/>
              <w:numPr>
                <w:ilvl w:val="0"/>
                <w:numId w:val="19"/>
              </w:numPr>
              <w:spacing w:line="240" w:lineRule="auto"/>
              <w:ind w:hanging="360"/>
              <w:contextualSpacing/>
            </w:pPr>
          </w:p>
          <w:p w:rsidR="002F7142" w:rsidRDefault="002F7142">
            <w:pPr>
              <w:widowControl w:val="0"/>
              <w:spacing w:line="240" w:lineRule="auto"/>
            </w:pPr>
          </w:p>
          <w:p w:rsidR="002F7142" w:rsidRDefault="002F7142">
            <w:pPr>
              <w:widowControl w:val="0"/>
              <w:spacing w:line="240" w:lineRule="auto"/>
            </w:pPr>
          </w:p>
        </w:tc>
      </w:tr>
      <w:tr w:rsidR="002F7142" w:rsidTr="00074630">
        <w:trPr>
          <w:trHeight w:val="420"/>
          <w:jc w:val="center"/>
        </w:trPr>
        <w:tc>
          <w:tcPr>
            <w:tcW w:w="5835" w:type="dxa"/>
            <w:vMerge w:val="restart"/>
            <w:tcMar>
              <w:top w:w="100" w:type="dxa"/>
              <w:left w:w="100" w:type="dxa"/>
              <w:bottom w:w="100" w:type="dxa"/>
              <w:right w:w="100" w:type="dxa"/>
            </w:tcMar>
          </w:tcPr>
          <w:p w:rsidR="002F7142" w:rsidRDefault="00B11AE3">
            <w:pPr>
              <w:widowControl w:val="0"/>
              <w:spacing w:line="240" w:lineRule="auto"/>
            </w:pPr>
            <w:r>
              <w:rPr>
                <w:rFonts w:ascii="Calibri" w:eastAsia="Calibri" w:hAnsi="Calibri" w:cs="Calibri"/>
                <w:b/>
                <w:sz w:val="24"/>
                <w:szCs w:val="24"/>
              </w:rPr>
              <w:t>2.RF.04 -</w:t>
            </w:r>
          </w:p>
          <w:p w:rsidR="002F7142" w:rsidRDefault="00B11AE3">
            <w:pPr>
              <w:spacing w:line="240" w:lineRule="auto"/>
            </w:pPr>
            <w:r>
              <w:t>Read with sufficient accuracy and fluency to support comprehension.</w:t>
            </w:r>
          </w:p>
          <w:p w:rsidR="002F7142" w:rsidRDefault="00B11AE3">
            <w:pPr>
              <w:numPr>
                <w:ilvl w:val="0"/>
                <w:numId w:val="22"/>
              </w:numPr>
              <w:spacing w:line="240" w:lineRule="auto"/>
              <w:ind w:hanging="360"/>
              <w:contextualSpacing/>
            </w:pPr>
            <w:r>
              <w:t>a) Read on-level text with purpose and understanding.</w:t>
            </w:r>
          </w:p>
          <w:p w:rsidR="002F7142" w:rsidRDefault="00B11AE3">
            <w:pPr>
              <w:numPr>
                <w:ilvl w:val="0"/>
                <w:numId w:val="22"/>
              </w:numPr>
              <w:spacing w:line="240" w:lineRule="auto"/>
              <w:ind w:hanging="360"/>
              <w:contextualSpacing/>
            </w:pPr>
            <w:r>
              <w:t>b) Read on-level text orally with accuracy, appropriate rate, and expression on successive readings.</w:t>
            </w:r>
          </w:p>
          <w:p w:rsidR="002F7142" w:rsidRDefault="00B11AE3">
            <w:pPr>
              <w:numPr>
                <w:ilvl w:val="0"/>
                <w:numId w:val="22"/>
              </w:numPr>
              <w:spacing w:line="240" w:lineRule="auto"/>
              <w:ind w:hanging="360"/>
              <w:contextualSpacing/>
            </w:pPr>
            <w:r>
              <w:t>c) Use context to confirm or self-correct word recognition and understanding, rereading as necessary.</w:t>
            </w:r>
          </w:p>
          <w:p w:rsidR="002F7142" w:rsidRDefault="002F7142">
            <w:pPr>
              <w:widowControl w:val="0"/>
              <w:spacing w:line="240" w:lineRule="auto"/>
            </w:pPr>
          </w:p>
        </w:tc>
        <w:tc>
          <w:tcPr>
            <w:tcW w:w="5100" w:type="dxa"/>
            <w:tcMar>
              <w:top w:w="100" w:type="dxa"/>
              <w:left w:w="100" w:type="dxa"/>
              <w:bottom w:w="100" w:type="dxa"/>
              <w:right w:w="100" w:type="dxa"/>
            </w:tcMar>
          </w:tcPr>
          <w:p w:rsidR="002F7142" w:rsidRDefault="00B11AE3">
            <w:pPr>
              <w:widowControl w:val="0"/>
              <w:spacing w:line="240" w:lineRule="auto"/>
            </w:pPr>
            <w:r>
              <w:rPr>
                <w:b/>
              </w:rPr>
              <w:t>3.0</w:t>
            </w:r>
          </w:p>
          <w:p w:rsidR="002F7142" w:rsidRDefault="00B11AE3">
            <w:pPr>
              <w:widowControl w:val="0"/>
              <w:numPr>
                <w:ilvl w:val="0"/>
                <w:numId w:val="13"/>
              </w:numPr>
              <w:spacing w:line="240" w:lineRule="auto"/>
              <w:ind w:hanging="360"/>
              <w:contextualSpacing/>
            </w:pPr>
            <w:r>
              <w:t xml:space="preserve">  </w:t>
            </w:r>
          </w:p>
          <w:p w:rsidR="002F7142" w:rsidRDefault="00B11AE3">
            <w:pPr>
              <w:widowControl w:val="0"/>
              <w:numPr>
                <w:ilvl w:val="0"/>
                <w:numId w:val="13"/>
              </w:numPr>
              <w:spacing w:line="240" w:lineRule="auto"/>
              <w:ind w:hanging="360"/>
              <w:contextualSpacing/>
            </w:pPr>
            <w:r>
              <w:t xml:space="preserve"> </w:t>
            </w:r>
          </w:p>
          <w:p w:rsidR="002F7142" w:rsidRDefault="002F7142">
            <w:pPr>
              <w:widowControl w:val="0"/>
              <w:numPr>
                <w:ilvl w:val="0"/>
                <w:numId w:val="13"/>
              </w:numPr>
              <w:spacing w:line="240" w:lineRule="auto"/>
              <w:ind w:hanging="360"/>
              <w:contextualSpacing/>
            </w:pPr>
          </w:p>
          <w:p w:rsidR="002F7142" w:rsidRDefault="00B11AE3">
            <w:pPr>
              <w:widowControl w:val="0"/>
              <w:spacing w:line="240" w:lineRule="auto"/>
            </w:pPr>
            <w:r>
              <w:t xml:space="preserve"> </w:t>
            </w:r>
          </w:p>
        </w:tc>
      </w:tr>
      <w:tr w:rsidR="002F7142" w:rsidTr="00074630">
        <w:trPr>
          <w:trHeight w:val="420"/>
          <w:jc w:val="center"/>
        </w:trPr>
        <w:tc>
          <w:tcPr>
            <w:tcW w:w="5835" w:type="dxa"/>
            <w:vMerge/>
            <w:tcMar>
              <w:top w:w="100" w:type="dxa"/>
              <w:left w:w="100" w:type="dxa"/>
              <w:bottom w:w="100" w:type="dxa"/>
              <w:right w:w="100" w:type="dxa"/>
            </w:tcMar>
          </w:tcPr>
          <w:p w:rsidR="002F7142" w:rsidRDefault="002F7142">
            <w:pPr>
              <w:widowControl w:val="0"/>
              <w:spacing w:line="240" w:lineRule="auto"/>
            </w:pPr>
          </w:p>
        </w:tc>
        <w:tc>
          <w:tcPr>
            <w:tcW w:w="5100" w:type="dxa"/>
            <w:tcMar>
              <w:top w:w="100" w:type="dxa"/>
              <w:left w:w="100" w:type="dxa"/>
              <w:bottom w:w="100" w:type="dxa"/>
              <w:right w:w="100" w:type="dxa"/>
            </w:tcMar>
          </w:tcPr>
          <w:p w:rsidR="002F7142" w:rsidRDefault="00B11AE3">
            <w:pPr>
              <w:widowControl w:val="0"/>
              <w:spacing w:line="240" w:lineRule="auto"/>
            </w:pPr>
            <w:r>
              <w:rPr>
                <w:b/>
              </w:rPr>
              <w:t>2.0</w:t>
            </w:r>
          </w:p>
          <w:p w:rsidR="002F7142" w:rsidRDefault="00B11AE3">
            <w:pPr>
              <w:widowControl w:val="0"/>
              <w:numPr>
                <w:ilvl w:val="0"/>
                <w:numId w:val="31"/>
              </w:numPr>
              <w:spacing w:line="240" w:lineRule="auto"/>
              <w:ind w:hanging="360"/>
              <w:contextualSpacing/>
            </w:pPr>
            <w:r>
              <w:t xml:space="preserve">  </w:t>
            </w:r>
          </w:p>
          <w:p w:rsidR="002F7142" w:rsidRDefault="00B11AE3">
            <w:pPr>
              <w:widowControl w:val="0"/>
              <w:numPr>
                <w:ilvl w:val="0"/>
                <w:numId w:val="31"/>
              </w:numPr>
              <w:spacing w:line="240" w:lineRule="auto"/>
              <w:ind w:hanging="360"/>
              <w:contextualSpacing/>
            </w:pPr>
            <w:r>
              <w:t xml:space="preserve"> </w:t>
            </w:r>
          </w:p>
          <w:p w:rsidR="002F7142" w:rsidRDefault="00B11AE3">
            <w:pPr>
              <w:widowControl w:val="0"/>
              <w:numPr>
                <w:ilvl w:val="0"/>
                <w:numId w:val="31"/>
              </w:numPr>
              <w:spacing w:line="240" w:lineRule="auto"/>
              <w:ind w:hanging="360"/>
              <w:contextualSpacing/>
            </w:pPr>
            <w:r>
              <w:t xml:space="preserve"> </w:t>
            </w:r>
          </w:p>
          <w:p w:rsidR="002F7142" w:rsidRDefault="00B11AE3">
            <w:pPr>
              <w:widowControl w:val="0"/>
              <w:spacing w:line="240" w:lineRule="auto"/>
            </w:pPr>
            <w:r>
              <w:t xml:space="preserve"> </w:t>
            </w:r>
          </w:p>
          <w:p w:rsidR="002F7142" w:rsidRDefault="002F7142">
            <w:pPr>
              <w:widowControl w:val="0"/>
              <w:spacing w:line="240" w:lineRule="auto"/>
            </w:pPr>
          </w:p>
        </w:tc>
      </w:tr>
      <w:tr w:rsidR="002F7142" w:rsidTr="00074630">
        <w:trPr>
          <w:trHeight w:val="420"/>
          <w:jc w:val="center"/>
        </w:trPr>
        <w:tc>
          <w:tcPr>
            <w:tcW w:w="5835" w:type="dxa"/>
            <w:vMerge w:val="restart"/>
            <w:tcMar>
              <w:top w:w="100" w:type="dxa"/>
              <w:left w:w="100" w:type="dxa"/>
              <w:bottom w:w="100" w:type="dxa"/>
              <w:right w:w="100" w:type="dxa"/>
            </w:tcMar>
          </w:tcPr>
          <w:p w:rsidR="002F7142" w:rsidRDefault="00B11AE3">
            <w:pPr>
              <w:widowControl w:val="0"/>
              <w:spacing w:line="240" w:lineRule="auto"/>
            </w:pPr>
            <w:r>
              <w:rPr>
                <w:rFonts w:ascii="Calibri" w:eastAsia="Calibri" w:hAnsi="Calibri" w:cs="Calibri"/>
                <w:b/>
                <w:sz w:val="24"/>
                <w:szCs w:val="24"/>
              </w:rPr>
              <w:t>2.W.03 -</w:t>
            </w:r>
          </w:p>
          <w:p w:rsidR="002F7142" w:rsidRDefault="00B11AE3">
            <w:pPr>
              <w:spacing w:line="240" w:lineRule="auto"/>
            </w:pPr>
            <w:r>
              <w:t>Write narratives in which they recount a well- elaborated event or short sequence of events, include details to describe actions, thoughts, and feelings, use temporal words to signal event order, and provide a sense of closure.</w:t>
            </w:r>
          </w:p>
          <w:p w:rsidR="002F7142" w:rsidRDefault="002F7142">
            <w:pPr>
              <w:widowControl w:val="0"/>
              <w:spacing w:line="240" w:lineRule="auto"/>
            </w:pPr>
          </w:p>
        </w:tc>
        <w:tc>
          <w:tcPr>
            <w:tcW w:w="5100" w:type="dxa"/>
            <w:tcMar>
              <w:top w:w="100" w:type="dxa"/>
              <w:left w:w="100" w:type="dxa"/>
              <w:bottom w:w="100" w:type="dxa"/>
              <w:right w:w="100" w:type="dxa"/>
            </w:tcMar>
          </w:tcPr>
          <w:p w:rsidR="002F7142" w:rsidRDefault="00B11AE3">
            <w:pPr>
              <w:widowControl w:val="0"/>
              <w:spacing w:line="240" w:lineRule="auto"/>
            </w:pPr>
            <w:r>
              <w:rPr>
                <w:b/>
              </w:rPr>
              <w:t>3.0</w:t>
            </w:r>
          </w:p>
          <w:p w:rsidR="002F7142" w:rsidRDefault="00B11AE3">
            <w:pPr>
              <w:widowControl w:val="0"/>
              <w:numPr>
                <w:ilvl w:val="0"/>
                <w:numId w:val="26"/>
              </w:numPr>
              <w:spacing w:line="240" w:lineRule="auto"/>
              <w:ind w:hanging="360"/>
              <w:contextualSpacing/>
            </w:pPr>
            <w:r>
              <w:t xml:space="preserve"> </w:t>
            </w:r>
          </w:p>
          <w:p w:rsidR="002F7142" w:rsidRDefault="00B11AE3">
            <w:pPr>
              <w:widowControl w:val="0"/>
              <w:numPr>
                <w:ilvl w:val="0"/>
                <w:numId w:val="26"/>
              </w:numPr>
              <w:spacing w:line="240" w:lineRule="auto"/>
              <w:ind w:hanging="360"/>
              <w:contextualSpacing/>
            </w:pPr>
            <w:r>
              <w:t xml:space="preserve"> </w:t>
            </w:r>
          </w:p>
          <w:p w:rsidR="002F7142" w:rsidRDefault="00B11AE3">
            <w:pPr>
              <w:widowControl w:val="0"/>
              <w:numPr>
                <w:ilvl w:val="0"/>
                <w:numId w:val="26"/>
              </w:numPr>
              <w:spacing w:line="240" w:lineRule="auto"/>
              <w:ind w:hanging="360"/>
              <w:contextualSpacing/>
            </w:pPr>
            <w:r>
              <w:t xml:space="preserve"> </w:t>
            </w:r>
          </w:p>
        </w:tc>
      </w:tr>
      <w:tr w:rsidR="002F7142" w:rsidTr="00074630">
        <w:trPr>
          <w:trHeight w:val="420"/>
          <w:jc w:val="center"/>
        </w:trPr>
        <w:tc>
          <w:tcPr>
            <w:tcW w:w="5835" w:type="dxa"/>
            <w:vMerge/>
            <w:tcMar>
              <w:top w:w="100" w:type="dxa"/>
              <w:left w:w="100" w:type="dxa"/>
              <w:bottom w:w="100" w:type="dxa"/>
              <w:right w:w="100" w:type="dxa"/>
            </w:tcMar>
          </w:tcPr>
          <w:p w:rsidR="002F7142" w:rsidRDefault="002F7142">
            <w:pPr>
              <w:widowControl w:val="0"/>
              <w:spacing w:line="240" w:lineRule="auto"/>
            </w:pPr>
          </w:p>
        </w:tc>
        <w:tc>
          <w:tcPr>
            <w:tcW w:w="5100" w:type="dxa"/>
            <w:tcMar>
              <w:top w:w="100" w:type="dxa"/>
              <w:left w:w="100" w:type="dxa"/>
              <w:bottom w:w="100" w:type="dxa"/>
              <w:right w:w="100" w:type="dxa"/>
            </w:tcMar>
          </w:tcPr>
          <w:p w:rsidR="002F7142" w:rsidRDefault="00B11AE3">
            <w:pPr>
              <w:widowControl w:val="0"/>
              <w:spacing w:line="240" w:lineRule="auto"/>
            </w:pPr>
            <w:r>
              <w:rPr>
                <w:b/>
              </w:rPr>
              <w:t>2.0</w:t>
            </w:r>
          </w:p>
          <w:p w:rsidR="002F7142" w:rsidRDefault="00B11AE3">
            <w:pPr>
              <w:widowControl w:val="0"/>
              <w:numPr>
                <w:ilvl w:val="0"/>
                <w:numId w:val="27"/>
              </w:numPr>
              <w:spacing w:line="240" w:lineRule="auto"/>
              <w:ind w:hanging="360"/>
              <w:contextualSpacing/>
            </w:pPr>
            <w:r>
              <w:t xml:space="preserve">  </w:t>
            </w:r>
          </w:p>
          <w:p w:rsidR="002F7142" w:rsidRDefault="00B11AE3">
            <w:pPr>
              <w:widowControl w:val="0"/>
              <w:numPr>
                <w:ilvl w:val="0"/>
                <w:numId w:val="27"/>
              </w:numPr>
              <w:spacing w:line="240" w:lineRule="auto"/>
              <w:ind w:hanging="360"/>
              <w:contextualSpacing/>
            </w:pPr>
            <w:r>
              <w:t xml:space="preserve"> </w:t>
            </w:r>
          </w:p>
          <w:p w:rsidR="002F7142" w:rsidRDefault="00B11AE3">
            <w:pPr>
              <w:widowControl w:val="0"/>
              <w:numPr>
                <w:ilvl w:val="0"/>
                <w:numId w:val="27"/>
              </w:numPr>
              <w:spacing w:line="240" w:lineRule="auto"/>
              <w:ind w:hanging="360"/>
              <w:contextualSpacing/>
            </w:pPr>
            <w:r>
              <w:t xml:space="preserve"> </w:t>
            </w:r>
          </w:p>
          <w:p w:rsidR="002F7142" w:rsidRDefault="00B11AE3">
            <w:pPr>
              <w:widowControl w:val="0"/>
              <w:spacing w:line="240" w:lineRule="auto"/>
            </w:pPr>
            <w:r>
              <w:t xml:space="preserve"> </w:t>
            </w:r>
          </w:p>
          <w:p w:rsidR="002F7142" w:rsidRDefault="002F7142">
            <w:pPr>
              <w:widowControl w:val="0"/>
              <w:spacing w:line="240" w:lineRule="auto"/>
            </w:pPr>
          </w:p>
        </w:tc>
      </w:tr>
      <w:tr w:rsidR="002F7142" w:rsidTr="00074630">
        <w:trPr>
          <w:trHeight w:val="420"/>
          <w:jc w:val="center"/>
        </w:trPr>
        <w:tc>
          <w:tcPr>
            <w:tcW w:w="5835" w:type="dxa"/>
            <w:vMerge w:val="restart"/>
            <w:tcMar>
              <w:top w:w="100" w:type="dxa"/>
              <w:left w:w="100" w:type="dxa"/>
              <w:bottom w:w="100" w:type="dxa"/>
              <w:right w:w="100" w:type="dxa"/>
            </w:tcMar>
          </w:tcPr>
          <w:p w:rsidR="002F7142" w:rsidRDefault="00B11AE3">
            <w:pPr>
              <w:widowControl w:val="0"/>
              <w:spacing w:line="288" w:lineRule="auto"/>
            </w:pPr>
            <w:r>
              <w:rPr>
                <w:rFonts w:ascii="Calibri" w:eastAsia="Calibri" w:hAnsi="Calibri" w:cs="Calibri"/>
                <w:b/>
                <w:sz w:val="24"/>
                <w:szCs w:val="24"/>
              </w:rPr>
              <w:t xml:space="preserve">2.SL.01 - </w:t>
            </w:r>
          </w:p>
          <w:p w:rsidR="002F7142" w:rsidRDefault="00B11AE3">
            <w:pPr>
              <w:spacing w:line="240" w:lineRule="auto"/>
            </w:pPr>
            <w:r>
              <w:t>Participate in collaborative conversations with diverse partners about grade 2 topics and texts with peers and adults in small and larger groups.</w:t>
            </w:r>
          </w:p>
          <w:p w:rsidR="002F7142" w:rsidRDefault="00B11AE3">
            <w:pPr>
              <w:numPr>
                <w:ilvl w:val="0"/>
                <w:numId w:val="17"/>
              </w:numPr>
              <w:spacing w:line="240" w:lineRule="auto"/>
              <w:ind w:hanging="360"/>
              <w:contextualSpacing/>
            </w:pPr>
            <w:r>
              <w:t xml:space="preserve">a) Follow agreed-upon rules for discussions (e.g., gaining the floor in respectful ways, listening </w:t>
            </w:r>
            <w:r>
              <w:t>to others with care, speaking one at a time about the topics and texts under discussion).</w:t>
            </w:r>
          </w:p>
          <w:p w:rsidR="002F7142" w:rsidRDefault="00B11AE3">
            <w:pPr>
              <w:numPr>
                <w:ilvl w:val="0"/>
                <w:numId w:val="17"/>
              </w:numPr>
              <w:spacing w:line="240" w:lineRule="auto"/>
              <w:ind w:hanging="360"/>
              <w:contextualSpacing/>
            </w:pPr>
            <w:r>
              <w:t xml:space="preserve">b) Build on others’ talk in conversations by linking </w:t>
            </w:r>
            <w:r>
              <w:lastRenderedPageBreak/>
              <w:t>their comments to the remarks of others.</w:t>
            </w:r>
          </w:p>
          <w:p w:rsidR="002F7142" w:rsidRDefault="00B11AE3">
            <w:pPr>
              <w:numPr>
                <w:ilvl w:val="0"/>
                <w:numId w:val="17"/>
              </w:numPr>
              <w:spacing w:line="240" w:lineRule="auto"/>
              <w:ind w:hanging="360"/>
              <w:contextualSpacing/>
            </w:pPr>
            <w:r>
              <w:t>c) Ask for clarification and further explanation as needed about the top</w:t>
            </w:r>
            <w:r>
              <w:t>ics and texts under discussion.</w:t>
            </w:r>
          </w:p>
        </w:tc>
        <w:tc>
          <w:tcPr>
            <w:tcW w:w="5100" w:type="dxa"/>
            <w:tcMar>
              <w:top w:w="100" w:type="dxa"/>
              <w:left w:w="100" w:type="dxa"/>
              <w:bottom w:w="100" w:type="dxa"/>
              <w:right w:w="100" w:type="dxa"/>
            </w:tcMar>
          </w:tcPr>
          <w:p w:rsidR="002F7142" w:rsidRDefault="00B11AE3">
            <w:pPr>
              <w:widowControl w:val="0"/>
              <w:spacing w:line="240" w:lineRule="auto"/>
            </w:pPr>
            <w:r>
              <w:rPr>
                <w:b/>
              </w:rPr>
              <w:lastRenderedPageBreak/>
              <w:t>3.0</w:t>
            </w:r>
          </w:p>
          <w:p w:rsidR="002F7142" w:rsidRDefault="00B11AE3">
            <w:pPr>
              <w:widowControl w:val="0"/>
              <w:numPr>
                <w:ilvl w:val="0"/>
                <w:numId w:val="32"/>
              </w:numPr>
              <w:spacing w:line="240" w:lineRule="auto"/>
              <w:ind w:hanging="360"/>
              <w:contextualSpacing/>
            </w:pPr>
            <w:r>
              <w:t xml:space="preserve"> </w:t>
            </w:r>
          </w:p>
          <w:p w:rsidR="002F7142" w:rsidRDefault="00B11AE3">
            <w:pPr>
              <w:widowControl w:val="0"/>
              <w:numPr>
                <w:ilvl w:val="0"/>
                <w:numId w:val="32"/>
              </w:numPr>
              <w:spacing w:line="240" w:lineRule="auto"/>
              <w:ind w:hanging="360"/>
              <w:contextualSpacing/>
            </w:pPr>
            <w:r>
              <w:t xml:space="preserve"> </w:t>
            </w:r>
          </w:p>
          <w:p w:rsidR="002F7142" w:rsidRDefault="00B11AE3">
            <w:pPr>
              <w:widowControl w:val="0"/>
              <w:numPr>
                <w:ilvl w:val="0"/>
                <w:numId w:val="32"/>
              </w:numPr>
              <w:spacing w:line="240" w:lineRule="auto"/>
              <w:ind w:hanging="360"/>
              <w:contextualSpacing/>
            </w:pPr>
            <w:r>
              <w:t xml:space="preserve">  </w:t>
            </w:r>
          </w:p>
          <w:p w:rsidR="002F7142" w:rsidRDefault="00B11AE3">
            <w:pPr>
              <w:widowControl w:val="0"/>
              <w:spacing w:line="240" w:lineRule="auto"/>
            </w:pPr>
            <w:r>
              <w:t xml:space="preserve"> </w:t>
            </w:r>
          </w:p>
          <w:p w:rsidR="002F7142" w:rsidRDefault="00B11AE3">
            <w:pPr>
              <w:widowControl w:val="0"/>
              <w:spacing w:line="240" w:lineRule="auto"/>
            </w:pPr>
            <w:r>
              <w:t xml:space="preserve">  </w:t>
            </w:r>
          </w:p>
        </w:tc>
      </w:tr>
      <w:tr w:rsidR="002F7142" w:rsidTr="00074630">
        <w:trPr>
          <w:trHeight w:val="420"/>
          <w:jc w:val="center"/>
        </w:trPr>
        <w:tc>
          <w:tcPr>
            <w:tcW w:w="5835" w:type="dxa"/>
            <w:vMerge/>
            <w:tcMar>
              <w:top w:w="100" w:type="dxa"/>
              <w:left w:w="100" w:type="dxa"/>
              <w:bottom w:w="100" w:type="dxa"/>
              <w:right w:w="100" w:type="dxa"/>
            </w:tcMar>
          </w:tcPr>
          <w:p w:rsidR="002F7142" w:rsidRDefault="002F7142">
            <w:pPr>
              <w:widowControl w:val="0"/>
              <w:spacing w:line="240" w:lineRule="auto"/>
            </w:pPr>
          </w:p>
        </w:tc>
        <w:tc>
          <w:tcPr>
            <w:tcW w:w="5100" w:type="dxa"/>
            <w:tcMar>
              <w:top w:w="100" w:type="dxa"/>
              <w:left w:w="100" w:type="dxa"/>
              <w:bottom w:w="100" w:type="dxa"/>
              <w:right w:w="100" w:type="dxa"/>
            </w:tcMar>
          </w:tcPr>
          <w:p w:rsidR="002F7142" w:rsidRDefault="00B11AE3">
            <w:pPr>
              <w:widowControl w:val="0"/>
              <w:spacing w:line="240" w:lineRule="auto"/>
            </w:pPr>
            <w:r>
              <w:rPr>
                <w:b/>
              </w:rPr>
              <w:t>2.0</w:t>
            </w:r>
          </w:p>
          <w:p w:rsidR="002F7142" w:rsidRDefault="00B11AE3">
            <w:pPr>
              <w:widowControl w:val="0"/>
              <w:numPr>
                <w:ilvl w:val="0"/>
                <w:numId w:val="10"/>
              </w:numPr>
              <w:spacing w:line="240" w:lineRule="auto"/>
              <w:ind w:hanging="360"/>
              <w:contextualSpacing/>
            </w:pPr>
            <w:r>
              <w:t xml:space="preserve">  </w:t>
            </w:r>
          </w:p>
          <w:p w:rsidR="002F7142" w:rsidRDefault="00B11AE3">
            <w:pPr>
              <w:widowControl w:val="0"/>
              <w:numPr>
                <w:ilvl w:val="0"/>
                <w:numId w:val="10"/>
              </w:numPr>
              <w:spacing w:line="240" w:lineRule="auto"/>
              <w:ind w:hanging="360"/>
              <w:contextualSpacing/>
            </w:pPr>
            <w:r>
              <w:t xml:space="preserve"> </w:t>
            </w:r>
          </w:p>
          <w:p w:rsidR="002F7142" w:rsidRDefault="00B11AE3">
            <w:pPr>
              <w:widowControl w:val="0"/>
              <w:numPr>
                <w:ilvl w:val="0"/>
                <w:numId w:val="10"/>
              </w:numPr>
              <w:spacing w:line="240" w:lineRule="auto"/>
              <w:ind w:hanging="360"/>
              <w:contextualSpacing/>
            </w:pPr>
            <w:r>
              <w:lastRenderedPageBreak/>
              <w:t xml:space="preserve"> </w:t>
            </w:r>
          </w:p>
          <w:p w:rsidR="002F7142" w:rsidRDefault="00B11AE3">
            <w:pPr>
              <w:widowControl w:val="0"/>
              <w:spacing w:line="240" w:lineRule="auto"/>
            </w:pPr>
            <w:r>
              <w:t xml:space="preserve"> </w:t>
            </w:r>
          </w:p>
          <w:p w:rsidR="002F7142" w:rsidRDefault="002F7142">
            <w:pPr>
              <w:widowControl w:val="0"/>
              <w:spacing w:line="240" w:lineRule="auto"/>
            </w:pPr>
          </w:p>
        </w:tc>
      </w:tr>
      <w:tr w:rsidR="002F7142" w:rsidTr="00074630">
        <w:trPr>
          <w:trHeight w:val="420"/>
          <w:jc w:val="center"/>
        </w:trPr>
        <w:tc>
          <w:tcPr>
            <w:tcW w:w="5835" w:type="dxa"/>
            <w:vMerge w:val="restart"/>
            <w:tcMar>
              <w:top w:w="100" w:type="dxa"/>
              <w:left w:w="100" w:type="dxa"/>
              <w:bottom w:w="100" w:type="dxa"/>
              <w:right w:w="100" w:type="dxa"/>
            </w:tcMar>
          </w:tcPr>
          <w:p w:rsidR="002F7142" w:rsidRDefault="00B11AE3">
            <w:pPr>
              <w:spacing w:line="240" w:lineRule="auto"/>
            </w:pPr>
            <w:r>
              <w:rPr>
                <w:b/>
              </w:rPr>
              <w:lastRenderedPageBreak/>
              <w:t xml:space="preserve">2.SL.04 - </w:t>
            </w:r>
          </w:p>
          <w:p w:rsidR="002F7142" w:rsidRDefault="00B11AE3">
            <w:pPr>
              <w:spacing w:line="240" w:lineRule="auto"/>
            </w:pPr>
            <w:r>
              <w:t>Tell a story or recount an experience with appropriate facts and relevant, descriptive details, speaking audibly in coherent sentences.</w:t>
            </w:r>
          </w:p>
          <w:p w:rsidR="002F7142" w:rsidRDefault="00B11AE3">
            <w:pPr>
              <w:numPr>
                <w:ilvl w:val="0"/>
                <w:numId w:val="24"/>
              </w:numPr>
              <w:spacing w:line="240" w:lineRule="auto"/>
              <w:ind w:hanging="360"/>
              <w:contextualSpacing/>
            </w:pPr>
            <w:r>
              <w:t>a) Use sentence-level context as a clue to the meaning of a word or phrase.</w:t>
            </w:r>
          </w:p>
          <w:p w:rsidR="002F7142" w:rsidRDefault="00B11AE3">
            <w:pPr>
              <w:numPr>
                <w:ilvl w:val="0"/>
                <w:numId w:val="24"/>
              </w:numPr>
              <w:spacing w:line="240" w:lineRule="auto"/>
              <w:ind w:hanging="360"/>
              <w:contextualSpacing/>
            </w:pPr>
            <w:r>
              <w:t>b) Determine the meaning of the new word formed when a known prefix is added to a known word (e.g., happy/unhappy, tell/retell).</w:t>
            </w:r>
          </w:p>
          <w:p w:rsidR="002F7142" w:rsidRDefault="00B11AE3">
            <w:pPr>
              <w:numPr>
                <w:ilvl w:val="0"/>
                <w:numId w:val="24"/>
              </w:numPr>
              <w:spacing w:line="240" w:lineRule="auto"/>
              <w:ind w:hanging="360"/>
              <w:contextualSpacing/>
            </w:pPr>
            <w:r>
              <w:t>c) Use a known root word as a clue to the meaning o</w:t>
            </w:r>
            <w:r>
              <w:t>f an unknown word with the same root (e.g., addition, additional).</w:t>
            </w:r>
          </w:p>
          <w:p w:rsidR="002F7142" w:rsidRDefault="00B11AE3">
            <w:pPr>
              <w:numPr>
                <w:ilvl w:val="0"/>
                <w:numId w:val="24"/>
              </w:numPr>
              <w:spacing w:line="240" w:lineRule="auto"/>
              <w:ind w:hanging="360"/>
              <w:contextualSpacing/>
            </w:pPr>
            <w:r>
              <w:t>d) Use knowledge of the meaning of individual words to predict the meaning of compound words (e.g., birdhouse, lighthouse, housefly; bookshelf, notebook, bookmark).</w:t>
            </w:r>
          </w:p>
          <w:p w:rsidR="002F7142" w:rsidRDefault="00B11AE3">
            <w:pPr>
              <w:numPr>
                <w:ilvl w:val="0"/>
                <w:numId w:val="24"/>
              </w:numPr>
              <w:spacing w:line="240" w:lineRule="auto"/>
              <w:ind w:hanging="360"/>
              <w:contextualSpacing/>
            </w:pPr>
            <w:r>
              <w:t>e) Use glossaries and be</w:t>
            </w:r>
            <w:r>
              <w:t>ginning dictionaries, both print and digital, to determine or clarify the meaning of words and phrases.</w:t>
            </w:r>
          </w:p>
        </w:tc>
        <w:tc>
          <w:tcPr>
            <w:tcW w:w="5100" w:type="dxa"/>
            <w:tcMar>
              <w:top w:w="100" w:type="dxa"/>
              <w:left w:w="100" w:type="dxa"/>
              <w:bottom w:w="100" w:type="dxa"/>
              <w:right w:w="100" w:type="dxa"/>
            </w:tcMar>
          </w:tcPr>
          <w:p w:rsidR="002F7142" w:rsidRDefault="00B11AE3">
            <w:pPr>
              <w:widowControl w:val="0"/>
              <w:spacing w:line="240" w:lineRule="auto"/>
            </w:pPr>
            <w:r>
              <w:rPr>
                <w:b/>
              </w:rPr>
              <w:t>3.0</w:t>
            </w:r>
          </w:p>
          <w:p w:rsidR="002F7142" w:rsidRDefault="00B11AE3">
            <w:pPr>
              <w:widowControl w:val="0"/>
              <w:numPr>
                <w:ilvl w:val="0"/>
                <w:numId w:val="8"/>
              </w:numPr>
              <w:spacing w:line="240" w:lineRule="auto"/>
              <w:ind w:hanging="360"/>
              <w:contextualSpacing/>
            </w:pPr>
            <w:r>
              <w:t xml:space="preserve">  </w:t>
            </w:r>
          </w:p>
          <w:p w:rsidR="002F7142" w:rsidRDefault="00B11AE3">
            <w:pPr>
              <w:widowControl w:val="0"/>
              <w:numPr>
                <w:ilvl w:val="0"/>
                <w:numId w:val="8"/>
              </w:numPr>
              <w:spacing w:line="240" w:lineRule="auto"/>
              <w:ind w:hanging="360"/>
              <w:contextualSpacing/>
            </w:pPr>
            <w:r>
              <w:t xml:space="preserve"> </w:t>
            </w:r>
          </w:p>
          <w:p w:rsidR="002F7142" w:rsidRDefault="00B11AE3">
            <w:pPr>
              <w:widowControl w:val="0"/>
              <w:numPr>
                <w:ilvl w:val="0"/>
                <w:numId w:val="8"/>
              </w:numPr>
              <w:spacing w:line="240" w:lineRule="auto"/>
              <w:ind w:hanging="360"/>
              <w:contextualSpacing/>
            </w:pPr>
            <w:r>
              <w:t xml:space="preserve"> </w:t>
            </w:r>
          </w:p>
          <w:p w:rsidR="002F7142" w:rsidRDefault="00B11AE3">
            <w:pPr>
              <w:widowControl w:val="0"/>
              <w:spacing w:line="240" w:lineRule="auto"/>
            </w:pPr>
            <w:r>
              <w:t xml:space="preserve"> </w:t>
            </w:r>
          </w:p>
          <w:p w:rsidR="002F7142" w:rsidRDefault="00B11AE3">
            <w:pPr>
              <w:widowControl w:val="0"/>
              <w:spacing w:line="240" w:lineRule="auto"/>
            </w:pPr>
            <w:r>
              <w:t xml:space="preserve">  </w:t>
            </w:r>
          </w:p>
        </w:tc>
      </w:tr>
      <w:tr w:rsidR="002F7142" w:rsidTr="00074630">
        <w:trPr>
          <w:trHeight w:val="420"/>
          <w:jc w:val="center"/>
        </w:trPr>
        <w:tc>
          <w:tcPr>
            <w:tcW w:w="5835" w:type="dxa"/>
            <w:vMerge/>
            <w:tcMar>
              <w:top w:w="100" w:type="dxa"/>
              <w:left w:w="100" w:type="dxa"/>
              <w:bottom w:w="100" w:type="dxa"/>
              <w:right w:w="100" w:type="dxa"/>
            </w:tcMar>
          </w:tcPr>
          <w:p w:rsidR="002F7142" w:rsidRDefault="002F7142">
            <w:pPr>
              <w:widowControl w:val="0"/>
              <w:spacing w:line="288" w:lineRule="auto"/>
            </w:pPr>
          </w:p>
        </w:tc>
        <w:tc>
          <w:tcPr>
            <w:tcW w:w="5100" w:type="dxa"/>
            <w:tcMar>
              <w:top w:w="100" w:type="dxa"/>
              <w:left w:w="100" w:type="dxa"/>
              <w:bottom w:w="100" w:type="dxa"/>
              <w:right w:w="100" w:type="dxa"/>
            </w:tcMar>
          </w:tcPr>
          <w:p w:rsidR="002F7142" w:rsidRDefault="00B11AE3">
            <w:pPr>
              <w:widowControl w:val="0"/>
              <w:spacing w:line="240" w:lineRule="auto"/>
            </w:pPr>
            <w:r>
              <w:rPr>
                <w:b/>
              </w:rPr>
              <w:t>2.0</w:t>
            </w:r>
          </w:p>
          <w:p w:rsidR="002F7142" w:rsidRDefault="00B11AE3">
            <w:pPr>
              <w:widowControl w:val="0"/>
              <w:numPr>
                <w:ilvl w:val="0"/>
                <w:numId w:val="14"/>
              </w:numPr>
              <w:spacing w:line="240" w:lineRule="auto"/>
              <w:ind w:hanging="360"/>
              <w:contextualSpacing/>
            </w:pPr>
            <w:r>
              <w:t xml:space="preserve"> </w:t>
            </w:r>
          </w:p>
          <w:p w:rsidR="002F7142" w:rsidRDefault="00B11AE3">
            <w:pPr>
              <w:widowControl w:val="0"/>
              <w:numPr>
                <w:ilvl w:val="0"/>
                <w:numId w:val="14"/>
              </w:numPr>
              <w:spacing w:line="240" w:lineRule="auto"/>
              <w:ind w:hanging="360"/>
              <w:contextualSpacing/>
            </w:pPr>
            <w:r>
              <w:t xml:space="preserve"> </w:t>
            </w:r>
          </w:p>
          <w:p w:rsidR="002F7142" w:rsidRDefault="00B11AE3">
            <w:pPr>
              <w:widowControl w:val="0"/>
              <w:numPr>
                <w:ilvl w:val="0"/>
                <w:numId w:val="14"/>
              </w:numPr>
              <w:spacing w:line="240" w:lineRule="auto"/>
              <w:ind w:hanging="360"/>
              <w:contextualSpacing/>
            </w:pPr>
            <w:r>
              <w:t xml:space="preserve">  </w:t>
            </w:r>
          </w:p>
          <w:p w:rsidR="002F7142" w:rsidRDefault="00B11AE3">
            <w:pPr>
              <w:widowControl w:val="0"/>
              <w:spacing w:line="240" w:lineRule="auto"/>
            </w:pPr>
            <w:r>
              <w:t xml:space="preserve"> </w:t>
            </w:r>
          </w:p>
          <w:p w:rsidR="002F7142" w:rsidRDefault="002F7142">
            <w:pPr>
              <w:widowControl w:val="0"/>
              <w:spacing w:line="240" w:lineRule="auto"/>
            </w:pPr>
          </w:p>
        </w:tc>
      </w:tr>
    </w:tbl>
    <w:p w:rsidR="002F7142" w:rsidRDefault="002F7142"/>
    <w:sectPr w:rsidR="002F7142" w:rsidSect="00074630">
      <w:headerReference w:type="default" r:id="rId10"/>
      <w:footerReference w:type="default" r:id="rId11"/>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AE3" w:rsidRDefault="00B11AE3" w:rsidP="00074630">
      <w:pPr>
        <w:spacing w:line="240" w:lineRule="auto"/>
      </w:pPr>
      <w:r>
        <w:separator/>
      </w:r>
    </w:p>
  </w:endnote>
  <w:endnote w:type="continuationSeparator" w:id="0">
    <w:p w:rsidR="00B11AE3" w:rsidRDefault="00B11AE3" w:rsidP="00074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630" w:rsidRDefault="00074630">
    <w:pPr>
      <w:pStyle w:val="Footer"/>
    </w:pPr>
  </w:p>
  <w:p w:rsidR="00074630" w:rsidRPr="00722CB9" w:rsidRDefault="00074630" w:rsidP="00074630">
    <w:pPr>
      <w:pStyle w:val="Footer"/>
      <w:spacing w:after="60"/>
      <w:rPr>
        <w:color w:val="A6A6A6" w:themeColor="background1" w:themeShade="A6"/>
        <w:sz w:val="17"/>
        <w:szCs w:val="17"/>
      </w:rPr>
    </w:pPr>
    <w:r w:rsidRPr="00722CB9">
      <w:rPr>
        <w:color w:val="A6A6A6" w:themeColor="background1" w:themeShade="A6"/>
        <w:sz w:val="17"/>
        <w:szCs w:val="17"/>
      </w:rPr>
      <w:t>Copyright Learning Systems Associates an</w:t>
    </w:r>
    <w:r>
      <w:rPr>
        <w:color w:val="A6A6A6" w:themeColor="background1" w:themeShade="A6"/>
        <w:sz w:val="17"/>
        <w:szCs w:val="17"/>
      </w:rPr>
      <w:t>d Tomorrow’s Education Network</w:t>
    </w:r>
    <w:r w:rsidRPr="00722CB9">
      <w:rPr>
        <w:color w:val="A6A6A6" w:themeColor="background1" w:themeShade="A6"/>
        <w:sz w:val="17"/>
        <w:szCs w:val="17"/>
      </w:rPr>
      <w:t xml:space="preserve">                                      </w:t>
    </w:r>
    <w:r>
      <w:rPr>
        <w:color w:val="A6A6A6" w:themeColor="background1" w:themeShade="A6"/>
        <w:sz w:val="17"/>
        <w:szCs w:val="17"/>
      </w:rPr>
      <w:tab/>
      <w:t xml:space="preserve">                                   </w:t>
    </w:r>
    <w:hyperlink r:id="rId1" w:history="1">
      <w:r w:rsidRPr="00722CB9">
        <w:rPr>
          <w:rStyle w:val="Hyperlink"/>
          <w:color w:val="A6A6A6" w:themeColor="background1" w:themeShade="A6"/>
          <w:sz w:val="17"/>
          <w:szCs w:val="17"/>
        </w:rPr>
        <w:t>http://www.10list.org</w:t>
      </w:r>
    </w:hyperlink>
  </w:p>
  <w:p w:rsidR="00074630" w:rsidRPr="00074630" w:rsidRDefault="00074630" w:rsidP="00074630">
    <w:pPr>
      <w:pStyle w:val="Footer"/>
      <w:spacing w:after="60"/>
      <w:rPr>
        <w:color w:val="A6A6A6" w:themeColor="background1" w:themeShade="A6"/>
        <w:sz w:val="17"/>
        <w:szCs w:val="17"/>
      </w:rPr>
    </w:pPr>
    <w:r w:rsidRPr="00722CB9">
      <w:rPr>
        <w:color w:val="A6A6A6" w:themeColor="background1" w:themeShade="A6"/>
        <w:sz w:val="17"/>
        <w:szCs w:val="17"/>
      </w:rPr>
      <w:t xml:space="preserve">This work is licensed under a </w:t>
    </w:r>
    <w:hyperlink r:id="rId2" w:history="1">
      <w:r w:rsidRPr="00722CB9">
        <w:rPr>
          <w:rStyle w:val="Hyperlink"/>
          <w:color w:val="A6A6A6" w:themeColor="background1" w:themeShade="A6"/>
          <w:sz w:val="17"/>
          <w:szCs w:val="17"/>
        </w:rPr>
        <w:t>Creative Commons Attribution-Noncommercial 4.0 International License</w:t>
      </w:r>
    </w:hyperlink>
    <w:r>
      <w:rPr>
        <w:color w:val="A6A6A6" w:themeColor="background1" w:themeShade="A6"/>
        <w:sz w:val="17"/>
        <w:szCs w:val="17"/>
      </w:rPr>
      <w:t xml:space="preserve">        </w:t>
    </w:r>
    <w:r w:rsidRPr="00722CB9">
      <w:rPr>
        <w:color w:val="A6A6A6" w:themeColor="background1" w:themeShade="A6"/>
        <w:sz w:val="17"/>
        <w:szCs w:val="17"/>
      </w:rPr>
      <w:t xml:space="preserve"> </w:t>
    </w:r>
    <w:r>
      <w:rPr>
        <w:color w:val="A6A6A6" w:themeColor="background1" w:themeShade="A6"/>
        <w:sz w:val="17"/>
        <w:szCs w:val="17"/>
      </w:rPr>
      <w:tab/>
      <w:t xml:space="preserve">                                    </w:t>
    </w:r>
    <w:r w:rsidRPr="00722CB9">
      <w:rPr>
        <w:noProof/>
        <w:color w:val="A6A6A6" w:themeColor="background1" w:themeShade="A6"/>
        <w:sz w:val="17"/>
        <w:szCs w:val="17"/>
      </w:rPr>
      <w:t xml:space="preserve">Page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PAGE  \* Arabic  \* MERGEFORMAT </w:instrText>
    </w:r>
    <w:r w:rsidRPr="00722CB9">
      <w:rPr>
        <w:bCs/>
        <w:noProof/>
        <w:color w:val="A6A6A6" w:themeColor="background1" w:themeShade="A6"/>
        <w:sz w:val="17"/>
        <w:szCs w:val="17"/>
      </w:rPr>
      <w:fldChar w:fldCharType="separate"/>
    </w:r>
    <w:r w:rsidR="00C3756D">
      <w:rPr>
        <w:bCs/>
        <w:noProof/>
        <w:color w:val="A6A6A6" w:themeColor="background1" w:themeShade="A6"/>
        <w:sz w:val="17"/>
        <w:szCs w:val="17"/>
      </w:rPr>
      <w:t>5</w:t>
    </w:r>
    <w:r w:rsidRPr="00722CB9">
      <w:rPr>
        <w:bCs/>
        <w:noProof/>
        <w:color w:val="A6A6A6" w:themeColor="background1" w:themeShade="A6"/>
        <w:sz w:val="17"/>
        <w:szCs w:val="17"/>
      </w:rPr>
      <w:fldChar w:fldCharType="end"/>
    </w:r>
    <w:r w:rsidRPr="00722CB9">
      <w:rPr>
        <w:noProof/>
        <w:color w:val="A6A6A6" w:themeColor="background1" w:themeShade="A6"/>
        <w:sz w:val="17"/>
        <w:szCs w:val="17"/>
      </w:rPr>
      <w:t xml:space="preserve"> of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NUMPAGES  \* Arabic  \* MERGEFORMAT </w:instrText>
    </w:r>
    <w:r w:rsidRPr="00722CB9">
      <w:rPr>
        <w:bCs/>
        <w:noProof/>
        <w:color w:val="A6A6A6" w:themeColor="background1" w:themeShade="A6"/>
        <w:sz w:val="17"/>
        <w:szCs w:val="17"/>
      </w:rPr>
      <w:fldChar w:fldCharType="separate"/>
    </w:r>
    <w:r w:rsidR="00C3756D">
      <w:rPr>
        <w:bCs/>
        <w:noProof/>
        <w:color w:val="A6A6A6" w:themeColor="background1" w:themeShade="A6"/>
        <w:sz w:val="17"/>
        <w:szCs w:val="17"/>
      </w:rPr>
      <w:t>5</w:t>
    </w:r>
    <w:r w:rsidRPr="00722CB9">
      <w:rPr>
        <w:bCs/>
        <w:noProof/>
        <w:color w:val="A6A6A6" w:themeColor="background1" w:themeShade="A6"/>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AE3" w:rsidRDefault="00B11AE3" w:rsidP="00074630">
      <w:pPr>
        <w:spacing w:line="240" w:lineRule="auto"/>
      </w:pPr>
      <w:r>
        <w:separator/>
      </w:r>
    </w:p>
  </w:footnote>
  <w:footnote w:type="continuationSeparator" w:id="0">
    <w:p w:rsidR="00B11AE3" w:rsidRDefault="00B11AE3" w:rsidP="000746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630" w:rsidRDefault="00074630">
    <w:pPr>
      <w:pStyle w:val="Header"/>
    </w:pPr>
  </w:p>
  <w:p w:rsidR="00074630" w:rsidRDefault="00074630" w:rsidP="00074630">
    <w:pPr>
      <w:pStyle w:val="Head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5"/>
      <w:gridCol w:w="5381"/>
    </w:tblGrid>
    <w:tr w:rsidR="00074630" w:rsidTr="0042381F">
      <w:trPr>
        <w:trHeight w:val="629"/>
      </w:trPr>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74630" w:rsidRDefault="00074630" w:rsidP="00074630">
          <w:pPr>
            <w:rPr>
              <w:noProof/>
            </w:rPr>
          </w:pPr>
          <w:r>
            <w:rPr>
              <w:noProof/>
            </w:rPr>
            <w:drawing>
              <wp:inline distT="0" distB="0" distL="0" distR="0" wp14:anchorId="02EDFF24" wp14:editId="7F61C4C4">
                <wp:extent cx="878543" cy="45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sert-gray-logo.png"/>
                        <pic:cNvPicPr/>
                      </pic:nvPicPr>
                      <pic:blipFill>
                        <a:blip r:embed="rId1">
                          <a:extLst>
                            <a:ext uri="{28A0092B-C50C-407E-A947-70E740481C1C}">
                              <a14:useLocalDpi xmlns:a14="http://schemas.microsoft.com/office/drawing/2010/main" val="0"/>
                            </a:ext>
                          </a:extLst>
                        </a:blip>
                        <a:stretch>
                          <a:fillRect/>
                        </a:stretch>
                      </pic:blipFill>
                      <pic:spPr>
                        <a:xfrm>
                          <a:off x="0" y="0"/>
                          <a:ext cx="878543" cy="457200"/>
                        </a:xfrm>
                        <a:prstGeom prst="rect">
                          <a:avLst/>
                        </a:prstGeom>
                      </pic:spPr>
                    </pic:pic>
                  </a:graphicData>
                </a:graphic>
              </wp:inline>
            </w:drawing>
          </w:r>
        </w:p>
      </w:tc>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30" w:rsidRPr="00722CB9" w:rsidRDefault="00074630" w:rsidP="00C3756D">
          <w:pPr>
            <w:jc w:val="right"/>
            <w:rPr>
              <w:noProof/>
              <w:color w:val="A6A6A6" w:themeColor="background1" w:themeShade="A6"/>
            </w:rPr>
          </w:pPr>
          <w:r w:rsidRPr="00722CB9">
            <w:rPr>
              <w:noProof/>
              <w:color w:val="A6A6A6" w:themeColor="background1" w:themeShade="A6"/>
            </w:rPr>
            <w:t xml:space="preserve">Item Bank </w:t>
          </w:r>
          <w:r w:rsidR="00C3756D">
            <w:rPr>
              <w:noProof/>
              <w:color w:val="A6A6A6" w:themeColor="background1" w:themeShade="A6"/>
            </w:rPr>
            <w:t>ELA</w:t>
          </w:r>
        </w:p>
      </w:tc>
    </w:tr>
  </w:tbl>
  <w:p w:rsidR="00074630" w:rsidRDefault="00074630" w:rsidP="00074630">
    <w:pPr>
      <w:jc w:val="right"/>
    </w:pPr>
    <w:r>
      <w:pict>
        <v:rect id="_x0000_i1025" style="width:468pt;height:1pt" o:hralign="center" o:hrstd="t" o:hr="t" fillcolor="#a0a0a0" stroked="f"/>
      </w:pict>
    </w:r>
  </w:p>
  <w:p w:rsidR="00074630" w:rsidRDefault="00074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A01"/>
    <w:multiLevelType w:val="multilevel"/>
    <w:tmpl w:val="FFC0EF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10B34FC"/>
    <w:multiLevelType w:val="multilevel"/>
    <w:tmpl w:val="B2DADB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482295B"/>
    <w:multiLevelType w:val="multilevel"/>
    <w:tmpl w:val="8D2EB3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E6743BA"/>
    <w:multiLevelType w:val="multilevel"/>
    <w:tmpl w:val="EEB05F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14E14B6"/>
    <w:multiLevelType w:val="multilevel"/>
    <w:tmpl w:val="5F7E00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35566BD"/>
    <w:multiLevelType w:val="multilevel"/>
    <w:tmpl w:val="3D22BE8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 w15:restartNumberingAfterBreak="0">
    <w:nsid w:val="1F8D0FA5"/>
    <w:multiLevelType w:val="multilevel"/>
    <w:tmpl w:val="C3A4F1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2114263E"/>
    <w:multiLevelType w:val="multilevel"/>
    <w:tmpl w:val="ACCC8C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2483652B"/>
    <w:multiLevelType w:val="multilevel"/>
    <w:tmpl w:val="040EE4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2B922825"/>
    <w:multiLevelType w:val="multilevel"/>
    <w:tmpl w:val="A51EDC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D037FB0"/>
    <w:multiLevelType w:val="multilevel"/>
    <w:tmpl w:val="9F1ECC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2FF87EA7"/>
    <w:multiLevelType w:val="multilevel"/>
    <w:tmpl w:val="4EB4D3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0112AD3"/>
    <w:multiLevelType w:val="multilevel"/>
    <w:tmpl w:val="58C4D8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304175AF"/>
    <w:multiLevelType w:val="multilevel"/>
    <w:tmpl w:val="2DE4FC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30E73F16"/>
    <w:multiLevelType w:val="multilevel"/>
    <w:tmpl w:val="F8AC759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5" w15:restartNumberingAfterBreak="0">
    <w:nsid w:val="319905A1"/>
    <w:multiLevelType w:val="multilevel"/>
    <w:tmpl w:val="27DA57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15:restartNumberingAfterBreak="0">
    <w:nsid w:val="33336210"/>
    <w:multiLevelType w:val="multilevel"/>
    <w:tmpl w:val="B372AD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6366509"/>
    <w:multiLevelType w:val="multilevel"/>
    <w:tmpl w:val="B90471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C793BC8"/>
    <w:multiLevelType w:val="multilevel"/>
    <w:tmpl w:val="2D30F8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444967E6"/>
    <w:multiLevelType w:val="multilevel"/>
    <w:tmpl w:val="5E3C86B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0" w15:restartNumberingAfterBreak="0">
    <w:nsid w:val="4F40142E"/>
    <w:multiLevelType w:val="multilevel"/>
    <w:tmpl w:val="9A9A89D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1" w15:restartNumberingAfterBreak="0">
    <w:nsid w:val="51752E08"/>
    <w:multiLevelType w:val="multilevel"/>
    <w:tmpl w:val="599E6B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52D87AED"/>
    <w:multiLevelType w:val="multilevel"/>
    <w:tmpl w:val="77C06F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59445E41"/>
    <w:multiLevelType w:val="multilevel"/>
    <w:tmpl w:val="718EC8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5D79320E"/>
    <w:multiLevelType w:val="multilevel"/>
    <w:tmpl w:val="F828CE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5F3A052B"/>
    <w:multiLevelType w:val="multilevel"/>
    <w:tmpl w:val="DFE61D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60EB585E"/>
    <w:multiLevelType w:val="multilevel"/>
    <w:tmpl w:val="A0E0366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7" w15:restartNumberingAfterBreak="0">
    <w:nsid w:val="642E13BE"/>
    <w:multiLevelType w:val="multilevel"/>
    <w:tmpl w:val="2AA426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68507F99"/>
    <w:multiLevelType w:val="multilevel"/>
    <w:tmpl w:val="CADC02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738C22CF"/>
    <w:multiLevelType w:val="multilevel"/>
    <w:tmpl w:val="3926C1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77C224CC"/>
    <w:multiLevelType w:val="multilevel"/>
    <w:tmpl w:val="D1843D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7A2D6FF2"/>
    <w:multiLevelType w:val="multilevel"/>
    <w:tmpl w:val="AA4CA9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5"/>
  </w:num>
  <w:num w:numId="2">
    <w:abstractNumId w:val="20"/>
  </w:num>
  <w:num w:numId="3">
    <w:abstractNumId w:val="27"/>
  </w:num>
  <w:num w:numId="4">
    <w:abstractNumId w:val="14"/>
  </w:num>
  <w:num w:numId="5">
    <w:abstractNumId w:val="29"/>
  </w:num>
  <w:num w:numId="6">
    <w:abstractNumId w:val="12"/>
  </w:num>
  <w:num w:numId="7">
    <w:abstractNumId w:val="2"/>
  </w:num>
  <w:num w:numId="8">
    <w:abstractNumId w:val="31"/>
  </w:num>
  <w:num w:numId="9">
    <w:abstractNumId w:val="1"/>
  </w:num>
  <w:num w:numId="10">
    <w:abstractNumId w:val="25"/>
  </w:num>
  <w:num w:numId="11">
    <w:abstractNumId w:val="19"/>
  </w:num>
  <w:num w:numId="12">
    <w:abstractNumId w:val="23"/>
  </w:num>
  <w:num w:numId="13">
    <w:abstractNumId w:val="4"/>
  </w:num>
  <w:num w:numId="14">
    <w:abstractNumId w:val="7"/>
  </w:num>
  <w:num w:numId="15">
    <w:abstractNumId w:val="30"/>
  </w:num>
  <w:num w:numId="16">
    <w:abstractNumId w:val="0"/>
  </w:num>
  <w:num w:numId="17">
    <w:abstractNumId w:val="16"/>
  </w:num>
  <w:num w:numId="18">
    <w:abstractNumId w:val="22"/>
  </w:num>
  <w:num w:numId="19">
    <w:abstractNumId w:val="21"/>
  </w:num>
  <w:num w:numId="20">
    <w:abstractNumId w:val="24"/>
  </w:num>
  <w:num w:numId="21">
    <w:abstractNumId w:val="17"/>
  </w:num>
  <w:num w:numId="22">
    <w:abstractNumId w:val="11"/>
  </w:num>
  <w:num w:numId="23">
    <w:abstractNumId w:val="5"/>
  </w:num>
  <w:num w:numId="24">
    <w:abstractNumId w:val="9"/>
  </w:num>
  <w:num w:numId="25">
    <w:abstractNumId w:val="18"/>
  </w:num>
  <w:num w:numId="26">
    <w:abstractNumId w:val="3"/>
  </w:num>
  <w:num w:numId="27">
    <w:abstractNumId w:val="10"/>
  </w:num>
  <w:num w:numId="28">
    <w:abstractNumId w:val="6"/>
  </w:num>
  <w:num w:numId="29">
    <w:abstractNumId w:val="26"/>
  </w:num>
  <w:num w:numId="30">
    <w:abstractNumId w:val="28"/>
  </w:num>
  <w:num w:numId="31">
    <w:abstractNumId w:val="1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F7142"/>
    <w:rsid w:val="00074630"/>
    <w:rsid w:val="002F7142"/>
    <w:rsid w:val="00B11AE3"/>
    <w:rsid w:val="00C3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9DD56-880E-4210-B9BA-FBB20D89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074630"/>
    <w:pPr>
      <w:tabs>
        <w:tab w:val="center" w:pos="4680"/>
        <w:tab w:val="right" w:pos="9360"/>
      </w:tabs>
      <w:spacing w:line="240" w:lineRule="auto"/>
    </w:pPr>
  </w:style>
  <w:style w:type="character" w:customStyle="1" w:styleId="HeaderChar">
    <w:name w:val="Header Char"/>
    <w:basedOn w:val="DefaultParagraphFont"/>
    <w:link w:val="Header"/>
    <w:uiPriority w:val="99"/>
    <w:rsid w:val="00074630"/>
  </w:style>
  <w:style w:type="paragraph" w:styleId="Footer">
    <w:name w:val="footer"/>
    <w:basedOn w:val="Normal"/>
    <w:link w:val="FooterChar"/>
    <w:uiPriority w:val="99"/>
    <w:unhideWhenUsed/>
    <w:rsid w:val="00074630"/>
    <w:pPr>
      <w:tabs>
        <w:tab w:val="center" w:pos="4680"/>
        <w:tab w:val="right" w:pos="9360"/>
      </w:tabs>
      <w:spacing w:line="240" w:lineRule="auto"/>
    </w:pPr>
  </w:style>
  <w:style w:type="character" w:customStyle="1" w:styleId="FooterChar">
    <w:name w:val="Footer Char"/>
    <w:basedOn w:val="DefaultParagraphFont"/>
    <w:link w:val="Footer"/>
    <w:uiPriority w:val="99"/>
    <w:rsid w:val="00074630"/>
  </w:style>
  <w:style w:type="table" w:styleId="TableGrid">
    <w:name w:val="Table Grid"/>
    <w:basedOn w:val="TableNormal"/>
    <w:uiPriority w:val="39"/>
    <w:rsid w:val="000746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46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4.0/" TargetMode="External"/><Relationship Id="rId1" Type="http://schemas.openxmlformats.org/officeDocument/2006/relationships/hyperlink" Target="http://www.10li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5B4019C9034A4AB540AA0DAE641B7A" ma:contentTypeVersion="16" ma:contentTypeDescription="Create a new document." ma:contentTypeScope="" ma:versionID="62c0504e25c5eb0370465b5e64869422">
  <xsd:schema xmlns:xsd="http://www.w3.org/2001/XMLSchema" xmlns:xs="http://www.w3.org/2001/XMLSchema" xmlns:p="http://schemas.microsoft.com/office/2006/metadata/properties" xmlns:ns2="15d20a1b-1783-42b3-bf43-b63c65b9212a" targetNamespace="http://schemas.microsoft.com/office/2006/metadata/properties" ma:root="true" ma:fieldsID="b2bb3997f66dfd12a5cce107f3087eaa" ns2:_="">
    <xsd:import namespace="15d20a1b-1783-42b3-bf43-b63c65b9212a"/>
    <xsd:element name="properties">
      <xsd:complexType>
        <xsd:sequence>
          <xsd:element name="documentManagement">
            <xsd:complexType>
              <xsd:all>
                <xsd:element ref="ns2:x_x0020_Catagory"/>
                <xsd:element ref="ns2:Group" minOccurs="0"/>
                <xsd:element ref="ns2:x_x0020_Subject"/>
                <xsd:element ref="ns2:x_x0020_Grade" minOccurs="0"/>
                <xsd:element ref="ns2:xzaq"/>
                <xsd:element ref="ns2:Client_x0020_or_x0020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20a1b-1783-42b3-bf43-b63c65b9212a" elementFormDefault="qualified">
    <xsd:import namespace="http://schemas.microsoft.com/office/2006/documentManagement/types"/>
    <xsd:import namespace="http://schemas.microsoft.com/office/infopath/2007/PartnerControls"/>
    <xsd:element name="x_x0020_Catagory" ma:index="1" ma:displayName="Catagory" ma:format="Dropdown" ma:internalName="x_x0020_Catagory">
      <xsd:simpleType>
        <xsd:restriction base="dms:Choice">
          <xsd:enumeration value="Assessments"/>
          <xsd:enumeration value="Presentation Slides"/>
          <xsd:enumeration value="Printable Standards"/>
          <xsd:enumeration value="Prioritized Standards"/>
          <xsd:enumeration value="Proficiency Scales"/>
          <xsd:enumeration value="Reference"/>
          <xsd:enumeration value="Samples &amp; Templates"/>
        </xsd:restriction>
      </xsd:simpleType>
    </xsd:element>
    <xsd:element name="Group" ma:index="2" nillable="true" ma:displayName="Topic" ma:format="Dropdown" ma:internalName="Group">
      <xsd:simpleType>
        <xsd:union memberTypes="dms:Text">
          <xsd:simpleType>
            <xsd:restriction base="dms:Choice">
              <xsd:enumeration value="Assessment"/>
              <xsd:enumeration value="Bold Moves"/>
              <xsd:enumeration value="Contemporary Literacy"/>
              <xsd:enumeration value="Curriculum"/>
              <xsd:enumeration value="Formative Assessments"/>
              <xsd:enumeration value="Grading &amp; Reporting"/>
              <xsd:enumeration value="Habits of Mind"/>
              <xsd:enumeration value="Instruction"/>
              <xsd:enumeration value="Instructional Data"/>
              <xsd:enumeration value="Item Banks"/>
              <xsd:enumeration value="Leadership"/>
              <xsd:enumeration value="Learning Strategies"/>
              <xsd:enumeration value="Proficiency Scales"/>
              <xsd:enumeration value="Standards"/>
              <xsd:enumeration value="Sustainability"/>
              <xsd:enumeration value="Summative Assessments"/>
              <xsd:enumeration value="Year-Long Context"/>
            </xsd:restriction>
          </xsd:simpleType>
        </xsd:union>
      </xsd:simpleType>
    </xsd:element>
    <xsd:element name="x_x0020_Subject" ma:index="3" ma:displayName="Discipline" ma:default="0" ma:format="Dropdown" ma:internalName="x_x0020_Subject">
      <xsd:simpleType>
        <xsd:restriction base="dms:Choice">
          <xsd:enumeration value="0"/>
          <xsd:enumeration value="ELA"/>
          <xsd:enumeration value="Math"/>
          <xsd:enumeration value="Science"/>
          <xsd:enumeration value="Soc Stud"/>
          <xsd:enumeration value="Tech"/>
          <xsd:enumeration value="BC Phase I"/>
          <xsd:enumeration value="BC Phase II"/>
          <xsd:enumeration value="BC Phase III"/>
          <xsd:enumeration value="BC Phase IIII"/>
        </xsd:restriction>
      </xsd:simpleType>
    </xsd:element>
    <xsd:element name="x_x0020_Grade" ma:index="4" nillable="true" ma:displayName="Grade" ma:default="__" ma:format="Dropdown" ma:internalName="x_x0020_Grade">
      <xsd:simpleType>
        <xsd:restriction base="dms:Choice">
          <xsd:enumeration value="__"/>
          <xsd:enumeration value="Pre-K"/>
          <xsd:enumeration value="K"/>
          <xsd:enumeration value="1"/>
          <xsd:enumeration value="2"/>
          <xsd:enumeration value="3"/>
          <xsd:enumeration value="4"/>
          <xsd:enumeration value="5"/>
          <xsd:enumeration value="6"/>
          <xsd:enumeration value="7"/>
          <xsd:enumeration value="8"/>
          <xsd:enumeration value="HS"/>
          <xsd:enumeration value="K - 5"/>
          <xsd:enumeration value="6 - 8"/>
        </xsd:restriction>
      </xsd:simpleType>
    </xsd:element>
    <xsd:element name="xzaq" ma:index="5" ma:displayName="State" ma:default="0" ma:format="Dropdown" ma:internalName="xzaq">
      <xsd:simpleType>
        <xsd:restriction base="dms:Choice">
          <xsd:enumeration value="0"/>
          <xsd:enumeration value="CA"/>
          <xsd:enumeration value="CT"/>
          <xsd:enumeration value="MT"/>
          <xsd:enumeration value="PA"/>
          <xsd:enumeration value="NJ"/>
          <xsd:enumeration value="NY"/>
          <xsd:enumeration value="TX"/>
        </xsd:restriction>
      </xsd:simpleType>
    </xsd:element>
    <xsd:element name="Client_x0020_or_x0020_Event" ma:index="6" nillable="true" ma:displayName="Source" ma:internalName="Client_x0020_or_x0020_Ev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7"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oup xmlns="15d20a1b-1783-42b3-bf43-b63c65b9212a">Item Banks</Group>
    <Client_x0020_or_x0020_Event xmlns="15d20a1b-1783-42b3-bf43-b63c65b9212a" xsi:nil="true"/>
    <xzaq xmlns="15d20a1b-1783-42b3-bf43-b63c65b9212a">CA</xzaq>
    <x_x0020_Subject xmlns="15d20a1b-1783-42b3-bf43-b63c65b9212a">ELA</x_x0020_Subject>
    <x_x0020_Catagory xmlns="15d20a1b-1783-42b3-bf43-b63c65b9212a">Assessments</x_x0020_Catagory>
    <x_x0020_Grade xmlns="15d20a1b-1783-42b3-bf43-b63c65b9212a">2</x_x0020_Grade>
  </documentManagement>
</p:properties>
</file>

<file path=customXml/itemProps1.xml><?xml version="1.0" encoding="utf-8"?>
<ds:datastoreItem xmlns:ds="http://schemas.openxmlformats.org/officeDocument/2006/customXml" ds:itemID="{32634E1F-DE5C-4F37-B047-949C4B9135E5}">
  <ds:schemaRefs>
    <ds:schemaRef ds:uri="http://schemas.microsoft.com/sharepoint/v3/contenttype/forms"/>
  </ds:schemaRefs>
</ds:datastoreItem>
</file>

<file path=customXml/itemProps2.xml><?xml version="1.0" encoding="utf-8"?>
<ds:datastoreItem xmlns:ds="http://schemas.openxmlformats.org/officeDocument/2006/customXml" ds:itemID="{8F22A69D-A184-4174-8421-0EA4B20AD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20a1b-1783-42b3-bf43-b63c65b92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F15F96-A12D-4626-AD98-6BD5A151C046}">
  <ds:schemaRefs>
    <ds:schemaRef ds:uri="http://schemas.microsoft.com/office/2006/metadata/properties"/>
    <ds:schemaRef ds:uri="http://schemas.microsoft.com/office/infopath/2007/PartnerControls"/>
    <ds:schemaRef ds:uri="15d20a1b-1783-42b3-bf43-b63c65b9212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Charlene Turner</cp:lastModifiedBy>
  <cp:revision>2</cp:revision>
  <dcterms:created xsi:type="dcterms:W3CDTF">2018-05-10T20:19:00Z</dcterms:created>
  <dcterms:modified xsi:type="dcterms:W3CDTF">2018-05-10T20:32:00Z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0x010100C75B4019C9034A4AB540AA0DAE641B7A</vt:lpwstr>
  </property>
  <property fmtid="{D5CDD505-2E9C-101B-9397-08002B2CF9AE}" pid="3" name="ckzm">
    <vt:lpwstr/>
  </property>
</Properties>
</file>